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6B" w:rsidRPr="0060772D" w:rsidRDefault="00D5206B" w:rsidP="00D5206B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72D">
        <w:rPr>
          <w:rFonts w:ascii="Times New Roman" w:hAnsi="Times New Roman" w:cs="Times New Roman"/>
          <w:b/>
          <w:sz w:val="30"/>
          <w:szCs w:val="30"/>
        </w:rPr>
        <w:t>Comissão</w:t>
      </w:r>
      <w:r w:rsidRPr="0060772D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de</w:t>
      </w:r>
      <w:r w:rsidRPr="0060772D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Defesa</w:t>
      </w:r>
      <w:r w:rsidRPr="0060772D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dos</w:t>
      </w:r>
      <w:r w:rsidRPr="0060772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60772D">
        <w:rPr>
          <w:rFonts w:ascii="Times New Roman" w:hAnsi="Times New Roman" w:cs="Times New Roman"/>
          <w:b/>
          <w:sz w:val="30"/>
          <w:szCs w:val="30"/>
        </w:rPr>
        <w:t>Direitos da Criança, do Adolescente e da Pessoa com Deficiência</w:t>
      </w:r>
    </w:p>
    <w:p w:rsidR="00D5206B" w:rsidRDefault="00D5206B" w:rsidP="00D5206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 6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D5206B" w:rsidRPr="0060772D" w:rsidRDefault="00D5206B" w:rsidP="00D5206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72D">
        <w:rPr>
          <w:rFonts w:ascii="Times New Roman" w:hAnsi="Times New Roman" w:cs="Times New Roman"/>
          <w:b/>
          <w:sz w:val="30"/>
          <w:szCs w:val="30"/>
        </w:rPr>
        <w:t>DATA</w:t>
      </w:r>
      <w:r>
        <w:rPr>
          <w:rFonts w:ascii="Times New Roman" w:hAnsi="Times New Roman" w:cs="Times New Roman"/>
          <w:b/>
          <w:sz w:val="30"/>
          <w:szCs w:val="30"/>
        </w:rPr>
        <w:t xml:space="preserve"> 03/11</w:t>
      </w:r>
      <w:r>
        <w:rPr>
          <w:rFonts w:ascii="Times New Roman" w:hAnsi="Times New Roman" w:cs="Times New Roman"/>
          <w:b/>
          <w:sz w:val="30"/>
          <w:szCs w:val="30"/>
        </w:rPr>
        <w:t>/2025</w:t>
      </w:r>
    </w:p>
    <w:p w:rsidR="00D5206B" w:rsidRDefault="00D5206B" w:rsidP="00D5206B">
      <w:pPr>
        <w:pStyle w:val="NormalWeb"/>
        <w:rPr>
          <w:color w:val="000000"/>
          <w:sz w:val="27"/>
          <w:szCs w:val="27"/>
        </w:rPr>
      </w:pPr>
    </w:p>
    <w:p w:rsidR="00D5206B" w:rsidRDefault="00D5206B" w:rsidP="00D5206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PAUTA:</w:t>
      </w:r>
    </w:p>
    <w:p w:rsidR="00D5206B" w:rsidRDefault="00D5206B" w:rsidP="003A7D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I) Projeto de Lei N°985/2025, de autoria do Poder Executivo que, </w:t>
      </w:r>
      <w:proofErr w:type="gramStart"/>
      <w:r>
        <w:rPr>
          <w:color w:val="000000"/>
          <w:sz w:val="27"/>
          <w:szCs w:val="27"/>
        </w:rPr>
        <w:t>Prorroga</w:t>
      </w:r>
      <w:proofErr w:type="gramEnd"/>
      <w:r>
        <w:rPr>
          <w:color w:val="000000"/>
          <w:sz w:val="27"/>
          <w:szCs w:val="27"/>
        </w:rPr>
        <w:t>, por até 150 (cento e cinque</w:t>
      </w:r>
      <w:r w:rsidR="003A7D1E">
        <w:rPr>
          <w:color w:val="000000"/>
          <w:sz w:val="27"/>
          <w:szCs w:val="27"/>
        </w:rPr>
        <w:t xml:space="preserve">nta) dias, o mandato dos atuais </w:t>
      </w:r>
      <w:r>
        <w:rPr>
          <w:color w:val="000000"/>
          <w:sz w:val="27"/>
          <w:szCs w:val="27"/>
        </w:rPr>
        <w:t>conselheiros representantes da sociedade civil organ</w:t>
      </w:r>
      <w:r w:rsidR="003A7D1E">
        <w:rPr>
          <w:color w:val="000000"/>
          <w:sz w:val="27"/>
          <w:szCs w:val="27"/>
        </w:rPr>
        <w:t>izada no Conselho Estadual dos </w:t>
      </w:r>
      <w:r>
        <w:rPr>
          <w:color w:val="000000"/>
          <w:sz w:val="27"/>
          <w:szCs w:val="27"/>
        </w:rPr>
        <w:t>Direitos da Criança e do Adolescente do Estado do Paraná.</w:t>
      </w:r>
    </w:p>
    <w:p w:rsidR="00D5206B" w:rsidRDefault="00D5206B" w:rsidP="00D5206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Relator: Deputado: Gilson de Souza.</w:t>
      </w:r>
      <w:bookmarkStart w:id="0" w:name="_GoBack"/>
      <w:bookmarkEnd w:id="0"/>
    </w:p>
    <w:p w:rsidR="005953FB" w:rsidRDefault="005953FB"/>
    <w:p w:rsidR="00D5206B" w:rsidRDefault="00D5206B"/>
    <w:p w:rsidR="00D5206B" w:rsidRPr="00920527" w:rsidRDefault="00D5206B" w:rsidP="00D5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27">
        <w:rPr>
          <w:rFonts w:ascii="Times New Roman" w:hAnsi="Times New Roman" w:cs="Times New Roman"/>
          <w:sz w:val="24"/>
          <w:szCs w:val="24"/>
        </w:rPr>
        <w:t>Cordialmente,</w:t>
      </w:r>
    </w:p>
    <w:p w:rsidR="00D5206B" w:rsidRPr="00920527" w:rsidRDefault="00D5206B" w:rsidP="00D5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27">
        <w:rPr>
          <w:rFonts w:ascii="Times New Roman" w:hAnsi="Times New Roman" w:cs="Times New Roman"/>
          <w:sz w:val="24"/>
          <w:szCs w:val="24"/>
        </w:rPr>
        <w:t>Deputado Evandro Araújo</w:t>
      </w:r>
    </w:p>
    <w:p w:rsidR="00D5206B" w:rsidRPr="00920527" w:rsidRDefault="00D5206B" w:rsidP="00D52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27">
        <w:rPr>
          <w:rFonts w:ascii="Times New Roman" w:hAnsi="Times New Roman" w:cs="Times New Roman"/>
          <w:sz w:val="24"/>
          <w:szCs w:val="24"/>
        </w:rPr>
        <w:t>Presidente da Comissão de Defesa dos Direitos da Criança, do Adolescente e da Pessoa com Deficiência</w:t>
      </w:r>
    </w:p>
    <w:p w:rsidR="00D5206B" w:rsidRDefault="00D5206B"/>
    <w:sectPr w:rsidR="00D52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6B"/>
    <w:rsid w:val="003A7D1E"/>
    <w:rsid w:val="005953FB"/>
    <w:rsid w:val="00D5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A44EA-E7F0-4E31-9937-BB52E68A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2025-11-03T14:23:00Z</dcterms:created>
  <dcterms:modified xsi:type="dcterms:W3CDTF">2025-11-03T14:26:00Z</dcterms:modified>
</cp:coreProperties>
</file>