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413B00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5609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13B00">
        <w:rPr>
          <w:rFonts w:ascii="Times New Roman" w:hAnsi="Times New Roman" w:cs="Times New Roman"/>
          <w:b/>
          <w:sz w:val="30"/>
          <w:szCs w:val="30"/>
        </w:rPr>
        <w:t>8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P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</w:t>
      </w:r>
      <w:proofErr w:type="gramStart"/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458/2025 </w:t>
      </w:r>
    </w:p>
    <w:p w:rsidR="00413B00" w:rsidRP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3B00">
        <w:rPr>
          <w:rFonts w:ascii="Times New Roman" w:hAnsi="Times New Roman" w:cs="Times New Roman"/>
          <w:b/>
          <w:sz w:val="28"/>
          <w:szCs w:val="28"/>
        </w:rPr>
        <w:t>Autoria do Deputado Professor Lemos</w:t>
      </w:r>
      <w:proofErr w:type="gramEnd"/>
      <w:r w:rsidRPr="00413B00">
        <w:rPr>
          <w:rFonts w:ascii="Times New Roman" w:hAnsi="Times New Roman" w:cs="Times New Roman"/>
          <w:b/>
          <w:sz w:val="28"/>
          <w:szCs w:val="28"/>
        </w:rPr>
        <w:t>, Deputado Gugu Bueno, Deputado Batatinha e Deputado Marcio Pacheco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13B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Ementa: Insere no Calendário Oficial de Eventos do Estado do Paraná o Show Rural Coopavel, realizado em Cascavel/PR.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P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</w:t>
      </w:r>
      <w:proofErr w:type="gramStart"/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674/2025 </w:t>
      </w:r>
    </w:p>
    <w:p w:rsidR="00413B00" w:rsidRP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B00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413B00">
        <w:rPr>
          <w:rFonts w:ascii="Times New Roman" w:hAnsi="Times New Roman" w:cs="Times New Roman"/>
          <w:b/>
          <w:sz w:val="28"/>
          <w:szCs w:val="28"/>
        </w:rPr>
        <w:t xml:space="preserve"> Deputado Soldado Adriano José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13B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Ementa: Inclui no Calendário Oficial do Estado do Paraná o Dia </w:t>
      </w:r>
      <w:proofErr w:type="gramStart"/>
      <w:r w:rsidRPr="00413B00">
        <w:rPr>
          <w:rFonts w:ascii="Times New Roman" w:hAnsi="Times New Roman" w:cs="Times New Roman"/>
          <w:sz w:val="28"/>
          <w:szCs w:val="28"/>
        </w:rPr>
        <w:t>da Agricultor</w:t>
      </w:r>
      <w:proofErr w:type="gramEnd"/>
      <w:r w:rsidRPr="00413B00">
        <w:rPr>
          <w:rFonts w:ascii="Times New Roman" w:hAnsi="Times New Roman" w:cs="Times New Roman"/>
          <w:sz w:val="28"/>
          <w:szCs w:val="28"/>
        </w:rPr>
        <w:t xml:space="preserve"> e dá outras providências.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P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</w:t>
      </w:r>
      <w:proofErr w:type="gramStart"/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13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799/2025 </w:t>
      </w:r>
    </w:p>
    <w:p w:rsidR="00413B00" w:rsidRP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B00">
        <w:rPr>
          <w:rFonts w:ascii="Times New Roman" w:hAnsi="Times New Roman" w:cs="Times New Roman"/>
          <w:b/>
          <w:sz w:val="28"/>
          <w:szCs w:val="28"/>
        </w:rPr>
        <w:t xml:space="preserve">Autoria do Deputado Alexandre Amaro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Aquecendo Corações Curitiba, com sede no Município de Curitiba.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980" w:rsidRPr="008A398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398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4 – </w:t>
      </w:r>
      <w:proofErr w:type="gramStart"/>
      <w:r w:rsidRPr="008A398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A398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107/2023 </w:t>
      </w:r>
    </w:p>
    <w:p w:rsidR="008A3980" w:rsidRPr="008A398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980">
        <w:rPr>
          <w:rFonts w:ascii="Times New Roman" w:hAnsi="Times New Roman" w:cs="Times New Roman"/>
          <w:b/>
          <w:sz w:val="28"/>
          <w:szCs w:val="28"/>
        </w:rPr>
        <w:t>Autoria</w:t>
      </w:r>
      <w:r w:rsidR="008A3980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8A3980">
        <w:rPr>
          <w:rFonts w:ascii="Times New Roman" w:hAnsi="Times New Roman" w:cs="Times New Roman"/>
          <w:b/>
          <w:sz w:val="28"/>
          <w:szCs w:val="28"/>
        </w:rPr>
        <w:t xml:space="preserve"> Deputado </w:t>
      </w:r>
      <w:proofErr w:type="spellStart"/>
      <w:r w:rsidRPr="008A3980">
        <w:rPr>
          <w:rFonts w:ascii="Times New Roman" w:hAnsi="Times New Roman" w:cs="Times New Roman"/>
          <w:b/>
          <w:sz w:val="28"/>
          <w:szCs w:val="28"/>
        </w:rPr>
        <w:t>Tercílio</w:t>
      </w:r>
      <w:proofErr w:type="spellEnd"/>
      <w:r w:rsidRPr="008A3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980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8A39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Ementa: Concede Título de Capital do Turismo do Norte do Paraná ao Município de Primeiro de Maio. </w:t>
      </w:r>
    </w:p>
    <w:p w:rsidR="008A3980" w:rsidRDefault="008A398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980" w:rsidRDefault="008A398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980" w:rsidRDefault="008A398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980" w:rsidRDefault="008A398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98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5 – </w:t>
      </w:r>
      <w:proofErr w:type="gramStart"/>
      <w:r w:rsidRPr="008A398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A398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346/2024</w:t>
      </w:r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980" w:rsidRPr="000835E3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E3">
        <w:rPr>
          <w:rFonts w:ascii="Times New Roman" w:hAnsi="Times New Roman" w:cs="Times New Roman"/>
          <w:b/>
          <w:sz w:val="28"/>
          <w:szCs w:val="28"/>
        </w:rPr>
        <w:t>Autoria</w:t>
      </w:r>
      <w:r w:rsidR="008A3980" w:rsidRPr="000835E3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0835E3">
        <w:rPr>
          <w:rFonts w:ascii="Times New Roman" w:hAnsi="Times New Roman" w:cs="Times New Roman"/>
          <w:b/>
          <w:sz w:val="28"/>
          <w:szCs w:val="28"/>
        </w:rPr>
        <w:t xml:space="preserve"> Poder Executivo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>Mensagem nº 37/2024</w:t>
      </w:r>
      <w:proofErr w:type="gramStart"/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  <w:r w:rsidR="000835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835E3">
        <w:rPr>
          <w:rFonts w:ascii="Times New Roman" w:hAnsi="Times New Roman" w:cs="Times New Roman"/>
          <w:sz w:val="28"/>
          <w:szCs w:val="28"/>
        </w:rPr>
        <w:t>-</w:t>
      </w:r>
      <w:r w:rsidRPr="00413B00">
        <w:rPr>
          <w:rFonts w:ascii="Times New Roman" w:hAnsi="Times New Roman" w:cs="Times New Roman"/>
          <w:sz w:val="28"/>
          <w:szCs w:val="28"/>
        </w:rPr>
        <w:t xml:space="preserve"> Altera a Lei n° 20.936, de 17 de dezembro de 2021, que dispõe sobre a criação da Taxa de Fiscalização e Serviços no âmbito da Polícia Civil do Estado do Paraná e seu tratamento tributário.</w:t>
      </w:r>
    </w:p>
    <w:p w:rsidR="000835E3" w:rsidRDefault="000835E3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5E3" w:rsidRPr="000835E3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35E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6 – </w:t>
      </w:r>
      <w:proofErr w:type="gramStart"/>
      <w:r w:rsidRPr="000835E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835E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607/2024 </w:t>
      </w:r>
    </w:p>
    <w:p w:rsidR="000835E3" w:rsidRPr="000835E3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E3">
        <w:rPr>
          <w:rFonts w:ascii="Times New Roman" w:hAnsi="Times New Roman" w:cs="Times New Roman"/>
          <w:b/>
          <w:sz w:val="28"/>
          <w:szCs w:val="28"/>
        </w:rPr>
        <w:t xml:space="preserve">Autoria: Deputada Maria Victoria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>Ementa: Dispõe sobre diretrizes para o incentivo à economia circular da água no Estado do Paraná – Água Renovável.</w:t>
      </w:r>
    </w:p>
    <w:p w:rsidR="000835E3" w:rsidRDefault="000835E3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5E3" w:rsidRPr="000835E3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35E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7 – </w:t>
      </w:r>
      <w:proofErr w:type="gramStart"/>
      <w:r w:rsidRPr="000835E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835E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159/2025 </w:t>
      </w:r>
    </w:p>
    <w:p w:rsidR="000835E3" w:rsidRPr="000835E3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E3">
        <w:rPr>
          <w:rFonts w:ascii="Times New Roman" w:hAnsi="Times New Roman" w:cs="Times New Roman"/>
          <w:b/>
          <w:sz w:val="28"/>
          <w:szCs w:val="28"/>
        </w:rPr>
        <w:t>Autoria</w:t>
      </w:r>
      <w:r w:rsidR="000835E3" w:rsidRPr="000835E3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0835E3">
        <w:rPr>
          <w:rFonts w:ascii="Times New Roman" w:hAnsi="Times New Roman" w:cs="Times New Roman"/>
          <w:b/>
          <w:sz w:val="28"/>
          <w:szCs w:val="28"/>
        </w:rPr>
        <w:t xml:space="preserve"> Poder Executivo </w:t>
      </w:r>
    </w:p>
    <w:p w:rsidR="000835E3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Mensagem nº 21/2025 – </w:t>
      </w:r>
      <w:r w:rsidR="007A1B78">
        <w:rPr>
          <w:rFonts w:ascii="Times New Roman" w:hAnsi="Times New Roman" w:cs="Times New Roman"/>
          <w:sz w:val="28"/>
          <w:szCs w:val="28"/>
        </w:rPr>
        <w:t>I</w:t>
      </w:r>
      <w:r w:rsidR="007A1B78" w:rsidRPr="007A1B78">
        <w:rPr>
          <w:rFonts w:ascii="Times New Roman" w:hAnsi="Times New Roman" w:cs="Times New Roman"/>
          <w:sz w:val="28"/>
          <w:szCs w:val="28"/>
        </w:rPr>
        <w:t xml:space="preserve">nstitui o programa social de formação, qualificação e habilitação profissional de condutores de veículos automotores - CNH SOCIAL. </w:t>
      </w:r>
      <w:r w:rsidRPr="00413B00">
        <w:rPr>
          <w:rFonts w:ascii="Times New Roman" w:hAnsi="Times New Roman" w:cs="Times New Roman"/>
          <w:sz w:val="28"/>
          <w:szCs w:val="28"/>
        </w:rPr>
        <w:t xml:space="preserve">Regime de Urgência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8 – </w:t>
      </w:r>
      <w:proofErr w:type="gramStart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743/2025 </w:t>
      </w: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</w:rPr>
        <w:t>Autoria</w:t>
      </w:r>
      <w:r w:rsidR="007A1B78" w:rsidRPr="007A1B78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7A1B78">
        <w:rPr>
          <w:rFonts w:ascii="Times New Roman" w:hAnsi="Times New Roman" w:cs="Times New Roman"/>
          <w:b/>
          <w:sz w:val="28"/>
          <w:szCs w:val="28"/>
        </w:rPr>
        <w:t xml:space="preserve"> Deputado Alexandre Amaro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Ementa: Concede o Título de Utilidade Pública ao Instituto Bom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Kombat</w:t>
      </w:r>
      <w:proofErr w:type="spellEnd"/>
      <w:r w:rsidRPr="00413B00">
        <w:rPr>
          <w:rFonts w:ascii="Times New Roman" w:hAnsi="Times New Roman" w:cs="Times New Roman"/>
          <w:sz w:val="28"/>
          <w:szCs w:val="28"/>
        </w:rPr>
        <w:t xml:space="preserve">, com sede no Município de Curitiba. </w:t>
      </w:r>
    </w:p>
    <w:p w:rsidR="007A1B78" w:rsidRDefault="007A1B78" w:rsidP="007A1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78" w:rsidRDefault="007A1B78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9 – </w:t>
      </w:r>
      <w:proofErr w:type="gramStart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775/2025 </w:t>
      </w: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</w:rPr>
        <w:t>Autoria</w:t>
      </w:r>
      <w:r w:rsidR="007A1B78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7A1B78">
        <w:rPr>
          <w:rFonts w:ascii="Times New Roman" w:hAnsi="Times New Roman" w:cs="Times New Roman"/>
          <w:b/>
          <w:sz w:val="28"/>
          <w:szCs w:val="28"/>
        </w:rPr>
        <w:t xml:space="preserve"> Poder Executivo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>Mensagem nº 96/2025</w:t>
      </w:r>
      <w:r w:rsidR="007A1B78">
        <w:rPr>
          <w:rFonts w:ascii="Times New Roman" w:hAnsi="Times New Roman" w:cs="Times New Roman"/>
          <w:sz w:val="28"/>
          <w:szCs w:val="28"/>
        </w:rPr>
        <w:t xml:space="preserve"> - </w:t>
      </w:r>
      <w:r w:rsidRPr="00413B00">
        <w:rPr>
          <w:rFonts w:ascii="Times New Roman" w:hAnsi="Times New Roman" w:cs="Times New Roman"/>
          <w:sz w:val="28"/>
          <w:szCs w:val="28"/>
        </w:rPr>
        <w:t xml:space="preserve">Institui o Programa Regulariza Paraná, aplicável a créditos tributários relativos ao ICMS e a créditos não tributários originados do Instituto Água e Terra.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10 – </w:t>
      </w:r>
      <w:proofErr w:type="gramStart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877/2025</w:t>
      </w:r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>Autoria</w:t>
      </w:r>
      <w:r w:rsidR="007A1B78">
        <w:rPr>
          <w:rFonts w:ascii="Times New Roman" w:hAnsi="Times New Roman" w:cs="Times New Roman"/>
          <w:sz w:val="28"/>
          <w:szCs w:val="28"/>
        </w:rPr>
        <w:t xml:space="preserve"> do</w:t>
      </w:r>
      <w:r w:rsidRPr="00413B00">
        <w:rPr>
          <w:rFonts w:ascii="Times New Roman" w:hAnsi="Times New Roman" w:cs="Times New Roman"/>
          <w:sz w:val="28"/>
          <w:szCs w:val="28"/>
        </w:rPr>
        <w:t xml:space="preserve"> Poder Executivo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>Mensagem nº 110/2025</w:t>
      </w:r>
      <w:r w:rsidR="007A1B78">
        <w:rPr>
          <w:rFonts w:ascii="Times New Roman" w:hAnsi="Times New Roman" w:cs="Times New Roman"/>
          <w:sz w:val="28"/>
          <w:szCs w:val="28"/>
        </w:rPr>
        <w:t xml:space="preserve"> -</w:t>
      </w:r>
      <w:r w:rsidRPr="00413B00">
        <w:rPr>
          <w:rFonts w:ascii="Times New Roman" w:hAnsi="Times New Roman" w:cs="Times New Roman"/>
          <w:sz w:val="28"/>
          <w:szCs w:val="28"/>
        </w:rPr>
        <w:t xml:space="preserve"> Altera a Lei nº 20.797, de 18 de novembro de 2021, que autoriza o Poder Executivo a doar imóvel ao Município de Rio Azul. </w:t>
      </w:r>
    </w:p>
    <w:p w:rsidR="007A1B78" w:rsidRDefault="007A1B78" w:rsidP="007A1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78" w:rsidRDefault="007A1B78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11 – </w:t>
      </w:r>
      <w:proofErr w:type="gramStart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878/2025</w:t>
      </w:r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</w:rPr>
        <w:t>Autoria</w:t>
      </w:r>
      <w:r w:rsidR="007A1B78" w:rsidRPr="007A1B78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7A1B78">
        <w:rPr>
          <w:rFonts w:ascii="Times New Roman" w:hAnsi="Times New Roman" w:cs="Times New Roman"/>
          <w:b/>
          <w:sz w:val="28"/>
          <w:szCs w:val="28"/>
        </w:rPr>
        <w:t xml:space="preserve"> Poder Executivo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Mensagem nº 111/2025 </w:t>
      </w:r>
      <w:r w:rsidR="007A1B78">
        <w:rPr>
          <w:rFonts w:ascii="Times New Roman" w:hAnsi="Times New Roman" w:cs="Times New Roman"/>
          <w:sz w:val="28"/>
          <w:szCs w:val="28"/>
        </w:rPr>
        <w:t>-</w:t>
      </w:r>
      <w:r w:rsidRPr="00413B00">
        <w:rPr>
          <w:rFonts w:ascii="Times New Roman" w:hAnsi="Times New Roman" w:cs="Times New Roman"/>
          <w:sz w:val="28"/>
          <w:szCs w:val="28"/>
        </w:rPr>
        <w:t xml:space="preserve"> Autoriza o Poder Executivo, por meio do Instituto de Desenvolvimento Rural do Paraná, a doar imóvel ao Município de Flor da Serra do Sul.</w:t>
      </w:r>
    </w:p>
    <w:p w:rsidR="007A1B78" w:rsidRDefault="007A1B78" w:rsidP="007A1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78" w:rsidRDefault="007A1B78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12 – </w:t>
      </w:r>
      <w:proofErr w:type="gramStart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918/2025 </w:t>
      </w: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</w:rPr>
        <w:t>Autoria</w:t>
      </w:r>
      <w:r w:rsidR="007A1B78" w:rsidRPr="007A1B78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7A1B78">
        <w:rPr>
          <w:rFonts w:ascii="Times New Roman" w:hAnsi="Times New Roman" w:cs="Times New Roman"/>
          <w:b/>
          <w:sz w:val="28"/>
          <w:szCs w:val="28"/>
        </w:rPr>
        <w:t xml:space="preserve"> Poder Executivo </w:t>
      </w: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Mensagem nº 114/2025 </w:t>
      </w:r>
      <w:r w:rsidR="007A1B78">
        <w:rPr>
          <w:rFonts w:ascii="Times New Roman" w:hAnsi="Times New Roman" w:cs="Times New Roman"/>
          <w:sz w:val="28"/>
          <w:szCs w:val="28"/>
        </w:rPr>
        <w:t>-</w:t>
      </w:r>
      <w:r w:rsidRPr="00413B00">
        <w:rPr>
          <w:rFonts w:ascii="Times New Roman" w:hAnsi="Times New Roman" w:cs="Times New Roman"/>
          <w:sz w:val="28"/>
          <w:szCs w:val="28"/>
        </w:rPr>
        <w:t xml:space="preserve"> Autoriza o Poder Executivo a doar imóvel ao Município de Piraquara. </w:t>
      </w:r>
    </w:p>
    <w:p w:rsidR="007A1B78" w:rsidRDefault="007A1B78" w:rsidP="007A1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78" w:rsidRDefault="007A1B78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13 – </w:t>
      </w:r>
      <w:proofErr w:type="gramStart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7A1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937/2025</w:t>
      </w:r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78" w:rsidRPr="007A1B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8">
        <w:rPr>
          <w:rFonts w:ascii="Times New Roman" w:hAnsi="Times New Roman" w:cs="Times New Roman"/>
          <w:b/>
          <w:sz w:val="28"/>
          <w:szCs w:val="28"/>
        </w:rPr>
        <w:t>Autoria</w:t>
      </w:r>
      <w:r w:rsidR="007A1B78" w:rsidRPr="007A1B78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7A1B78">
        <w:rPr>
          <w:rFonts w:ascii="Times New Roman" w:hAnsi="Times New Roman" w:cs="Times New Roman"/>
          <w:b/>
          <w:sz w:val="28"/>
          <w:szCs w:val="28"/>
        </w:rPr>
        <w:t xml:space="preserve"> Poder Executivo </w:t>
      </w:r>
    </w:p>
    <w:p w:rsidR="00084078" w:rsidRDefault="00413B00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>Mensagem nº 126/2025 –</w:t>
      </w:r>
      <w:r w:rsidR="007A1B78">
        <w:rPr>
          <w:rFonts w:ascii="Times New Roman" w:hAnsi="Times New Roman" w:cs="Times New Roman"/>
          <w:sz w:val="28"/>
          <w:szCs w:val="28"/>
        </w:rPr>
        <w:t xml:space="preserve"> </w:t>
      </w:r>
      <w:r w:rsidRPr="00413B00">
        <w:rPr>
          <w:rFonts w:ascii="Times New Roman" w:hAnsi="Times New Roman" w:cs="Times New Roman"/>
          <w:sz w:val="28"/>
          <w:szCs w:val="28"/>
        </w:rPr>
        <w:t>Altera a Lei nº 21.327, de 20 de dezembro de 2022, que institui o Programa Colégios Cívico-Militares no Estado do Paraná.</w:t>
      </w:r>
      <w:r w:rsidR="007A1B78">
        <w:rPr>
          <w:rFonts w:ascii="Times New Roman" w:hAnsi="Times New Roman" w:cs="Times New Roman"/>
          <w:sz w:val="28"/>
          <w:szCs w:val="28"/>
        </w:rPr>
        <w:t xml:space="preserve"> Regime de Urgência</w:t>
      </w:r>
    </w:p>
    <w:p w:rsidR="007A1B78" w:rsidRDefault="007A1B78" w:rsidP="007A1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13B0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413B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A1B78" w:rsidRPr="00413B00" w:rsidRDefault="007A1B78" w:rsidP="0041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1B78" w:rsidRPr="00413B0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13B00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132</cp:revision>
  <cp:lastPrinted>2025-11-17T14:28:00Z</cp:lastPrinted>
  <dcterms:created xsi:type="dcterms:W3CDTF">2025-04-14T16:53:00Z</dcterms:created>
  <dcterms:modified xsi:type="dcterms:W3CDTF">2025-11-17T14:28:00Z</dcterms:modified>
</cp:coreProperties>
</file>