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D4D3A">
        <w:rPr>
          <w:rFonts w:ascii="Times New Roman" w:hAnsi="Times New Roman" w:cs="Times New Roman"/>
          <w:b/>
          <w:sz w:val="30"/>
          <w:szCs w:val="30"/>
        </w:rPr>
        <w:t>7</w:t>
      </w:r>
      <w:r w:rsidR="00B53E21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3A07E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B53E21">
        <w:rPr>
          <w:rFonts w:ascii="Times New Roman" w:hAnsi="Times New Roman" w:cs="Times New Roman"/>
          <w:b/>
          <w:sz w:val="30"/>
          <w:szCs w:val="30"/>
        </w:rPr>
        <w:t>6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OUTUBRO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53E21" w:rsidRDefault="009C481E" w:rsidP="00B53E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53E21" w:rsidRPr="00B53E21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383/2025 </w:t>
      </w:r>
    </w:p>
    <w:p w:rsidR="00B53E21" w:rsidRPr="00B53E21" w:rsidRDefault="00B53E21" w:rsidP="00B53E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21">
        <w:rPr>
          <w:rFonts w:ascii="Times New Roman" w:hAnsi="Times New Roman" w:cs="Times New Roman"/>
          <w:b/>
          <w:sz w:val="28"/>
          <w:szCs w:val="28"/>
        </w:rPr>
        <w:t xml:space="preserve">Autoria dos Deputados </w:t>
      </w:r>
      <w:proofErr w:type="spellStart"/>
      <w:r w:rsidRPr="00B53E21">
        <w:rPr>
          <w:rFonts w:ascii="Times New Roman" w:hAnsi="Times New Roman" w:cs="Times New Roman"/>
          <w:b/>
          <w:sz w:val="28"/>
          <w:szCs w:val="28"/>
        </w:rPr>
        <w:t>Reichembach</w:t>
      </w:r>
      <w:proofErr w:type="spellEnd"/>
      <w:r w:rsidRPr="00B53E21">
        <w:rPr>
          <w:rFonts w:ascii="Times New Roman" w:hAnsi="Times New Roman" w:cs="Times New Roman"/>
          <w:b/>
          <w:sz w:val="28"/>
          <w:szCs w:val="28"/>
        </w:rPr>
        <w:t xml:space="preserve">, Ney </w:t>
      </w:r>
      <w:proofErr w:type="spellStart"/>
      <w:r w:rsidRPr="00B53E21">
        <w:rPr>
          <w:rFonts w:ascii="Times New Roman" w:hAnsi="Times New Roman" w:cs="Times New Roman"/>
          <w:b/>
          <w:sz w:val="28"/>
          <w:szCs w:val="28"/>
        </w:rPr>
        <w:t>Leprevost</w:t>
      </w:r>
      <w:proofErr w:type="spellEnd"/>
      <w:r w:rsidRPr="00B53E21">
        <w:rPr>
          <w:rFonts w:ascii="Times New Roman" w:hAnsi="Times New Roman" w:cs="Times New Roman"/>
          <w:b/>
          <w:sz w:val="28"/>
          <w:szCs w:val="28"/>
        </w:rPr>
        <w:t xml:space="preserve">, Batatinha, Luciana </w:t>
      </w:r>
      <w:proofErr w:type="spellStart"/>
      <w:r w:rsidRPr="00B53E21">
        <w:rPr>
          <w:rFonts w:ascii="Times New Roman" w:hAnsi="Times New Roman" w:cs="Times New Roman"/>
          <w:b/>
          <w:sz w:val="28"/>
          <w:szCs w:val="28"/>
        </w:rPr>
        <w:t>Rafagnin</w:t>
      </w:r>
      <w:proofErr w:type="spellEnd"/>
      <w:r w:rsidRPr="00B53E21">
        <w:rPr>
          <w:rFonts w:ascii="Times New Roman" w:hAnsi="Times New Roman" w:cs="Times New Roman"/>
          <w:b/>
          <w:sz w:val="28"/>
          <w:szCs w:val="28"/>
        </w:rPr>
        <w:t xml:space="preserve">, Luiz Fernando Guerra, Jairo </w:t>
      </w:r>
      <w:proofErr w:type="spellStart"/>
      <w:r w:rsidRPr="00B53E21">
        <w:rPr>
          <w:rFonts w:ascii="Times New Roman" w:hAnsi="Times New Roman" w:cs="Times New Roman"/>
          <w:b/>
          <w:sz w:val="28"/>
          <w:szCs w:val="28"/>
        </w:rPr>
        <w:t>Tamura</w:t>
      </w:r>
      <w:proofErr w:type="spellEnd"/>
      <w:r w:rsidRPr="00B53E21">
        <w:rPr>
          <w:rFonts w:ascii="Times New Roman" w:hAnsi="Times New Roman" w:cs="Times New Roman"/>
          <w:b/>
          <w:sz w:val="28"/>
          <w:szCs w:val="28"/>
        </w:rPr>
        <w:t xml:space="preserve">, Mauro Moraes, Gilberto Ribeiro, Cristina </w:t>
      </w:r>
      <w:proofErr w:type="spellStart"/>
      <w:r w:rsidRPr="00B53E21">
        <w:rPr>
          <w:rFonts w:ascii="Times New Roman" w:hAnsi="Times New Roman" w:cs="Times New Roman"/>
          <w:b/>
          <w:sz w:val="28"/>
          <w:szCs w:val="28"/>
        </w:rPr>
        <w:t>Silvestri</w:t>
      </w:r>
      <w:proofErr w:type="spellEnd"/>
      <w:r w:rsidRPr="00B53E21">
        <w:rPr>
          <w:rFonts w:ascii="Times New Roman" w:hAnsi="Times New Roman" w:cs="Times New Roman"/>
          <w:b/>
          <w:sz w:val="28"/>
          <w:szCs w:val="28"/>
        </w:rPr>
        <w:t xml:space="preserve"> e Delegado Tito </w:t>
      </w:r>
      <w:proofErr w:type="spellStart"/>
      <w:r w:rsidRPr="00B53E21">
        <w:rPr>
          <w:rFonts w:ascii="Times New Roman" w:hAnsi="Times New Roman" w:cs="Times New Roman"/>
          <w:b/>
          <w:sz w:val="28"/>
          <w:szCs w:val="28"/>
        </w:rPr>
        <w:t>Barichello</w:t>
      </w:r>
      <w:proofErr w:type="spellEnd"/>
      <w:r w:rsidRPr="00B53E2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53E21" w:rsidRPr="00B53E21" w:rsidRDefault="00B53E21" w:rsidP="00B53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21">
        <w:rPr>
          <w:rFonts w:ascii="Times New Roman" w:hAnsi="Times New Roman" w:cs="Times New Roman"/>
          <w:sz w:val="28"/>
          <w:szCs w:val="28"/>
        </w:rPr>
        <w:t>Ementa: Inclui no Calendário Oficial do Estado do Paraná a “</w:t>
      </w:r>
      <w:proofErr w:type="spellStart"/>
      <w:r w:rsidRPr="00B53E21">
        <w:rPr>
          <w:rFonts w:ascii="Times New Roman" w:hAnsi="Times New Roman" w:cs="Times New Roman"/>
          <w:sz w:val="28"/>
          <w:szCs w:val="28"/>
        </w:rPr>
        <w:t>Oktoberfest</w:t>
      </w:r>
      <w:proofErr w:type="spellEnd"/>
      <w:r w:rsidRPr="00B53E21">
        <w:rPr>
          <w:rFonts w:ascii="Times New Roman" w:hAnsi="Times New Roman" w:cs="Times New Roman"/>
          <w:sz w:val="28"/>
          <w:szCs w:val="28"/>
        </w:rPr>
        <w:t xml:space="preserve"> Francisco Beltrão”, a ser comemorada anualmente na segunda semana do mês de outubro. </w:t>
      </w:r>
    </w:p>
    <w:p w:rsidR="002401BA" w:rsidRDefault="002401BA" w:rsidP="00B53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</w:t>
      </w:r>
      <w:proofErr w:type="spellStart"/>
      <w:r w:rsidR="00B53E21">
        <w:rPr>
          <w:rFonts w:ascii="Times New Roman" w:hAnsi="Times New Roman" w:cs="Times New Roman"/>
          <w:sz w:val="28"/>
          <w:szCs w:val="28"/>
        </w:rPr>
        <w:t>Artagão</w:t>
      </w:r>
      <w:proofErr w:type="spellEnd"/>
      <w:r w:rsidR="00B53E21">
        <w:rPr>
          <w:rFonts w:ascii="Times New Roman" w:hAnsi="Times New Roman" w:cs="Times New Roman"/>
          <w:sz w:val="28"/>
          <w:szCs w:val="28"/>
        </w:rPr>
        <w:t xml:space="preserve"> Junior</w:t>
      </w:r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E21" w:rsidRDefault="003B5014" w:rsidP="00B53E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B53E21" w:rsidRPr="00B53E21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558/2025 </w:t>
      </w:r>
    </w:p>
    <w:p w:rsidR="00B53E21" w:rsidRPr="00B53E21" w:rsidRDefault="00B53E21" w:rsidP="00B53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21">
        <w:rPr>
          <w:rFonts w:ascii="Times New Roman" w:hAnsi="Times New Roman" w:cs="Times New Roman"/>
          <w:b/>
          <w:sz w:val="28"/>
          <w:szCs w:val="28"/>
        </w:rPr>
        <w:t>Autoria do Deputado Batatinha</w:t>
      </w:r>
      <w:r w:rsidRPr="00B53E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07E6" w:rsidRPr="00B53E21" w:rsidRDefault="00B53E21" w:rsidP="00B53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21">
        <w:rPr>
          <w:rFonts w:ascii="Times New Roman" w:hAnsi="Times New Roman" w:cs="Times New Roman"/>
          <w:sz w:val="28"/>
          <w:szCs w:val="28"/>
        </w:rPr>
        <w:t>Ementa: Insere no Calendário Oficial de Eventos do Estado do Paraná o Festival Regional dos Municípios do Oeste do Paraná</w:t>
      </w:r>
      <w:r w:rsidR="003A07E6" w:rsidRPr="00B53E21">
        <w:rPr>
          <w:rFonts w:ascii="Times New Roman" w:hAnsi="Times New Roman" w:cs="Times New Roman"/>
          <w:sz w:val="28"/>
          <w:szCs w:val="28"/>
        </w:rPr>
        <w:t>.</w:t>
      </w:r>
    </w:p>
    <w:p w:rsidR="003B5014" w:rsidRDefault="003B5014" w:rsidP="003A0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3B5014" w:rsidRDefault="003B5014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E21" w:rsidRDefault="006D4D3A" w:rsidP="00B53E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7263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03 </w:t>
      </w:r>
      <w:r w:rsidR="00B53E21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proofErr w:type="gramStart"/>
      <w:r w:rsidR="00B53E21" w:rsidRPr="00B53E21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B53E21" w:rsidRPr="00B53E21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641/2025 </w:t>
      </w:r>
    </w:p>
    <w:p w:rsidR="00B53E21" w:rsidRPr="00B53E21" w:rsidRDefault="00B53E21" w:rsidP="00B53E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21">
        <w:rPr>
          <w:rFonts w:ascii="Times New Roman" w:hAnsi="Times New Roman" w:cs="Times New Roman"/>
          <w:b/>
          <w:sz w:val="28"/>
          <w:szCs w:val="28"/>
        </w:rPr>
        <w:t xml:space="preserve">Autoria dos Deputados Cobra Repórter, Evandro Araújo e Marcio Pacheco. </w:t>
      </w:r>
    </w:p>
    <w:p w:rsidR="003A07E6" w:rsidRPr="00B53E21" w:rsidRDefault="00B53E21" w:rsidP="00B53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21">
        <w:rPr>
          <w:rFonts w:ascii="Times New Roman" w:hAnsi="Times New Roman" w:cs="Times New Roman"/>
          <w:sz w:val="28"/>
          <w:szCs w:val="28"/>
        </w:rPr>
        <w:t>Ementa: Institui a Rota do Rosário nas regiões turísticas do Norte Pioneiro e dos Campos Gerais.</w:t>
      </w:r>
    </w:p>
    <w:p w:rsidR="006D4D3A" w:rsidRDefault="006D4D3A" w:rsidP="003A0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6D4D3A" w:rsidRDefault="006D4D3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E21" w:rsidRDefault="00E97263" w:rsidP="00B53E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7263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97263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E97263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B53E21" w:rsidRPr="00B53E21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818/2025 </w:t>
      </w:r>
    </w:p>
    <w:p w:rsidR="00B53E21" w:rsidRPr="00B53E21" w:rsidRDefault="00B53E21" w:rsidP="00B53E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21">
        <w:rPr>
          <w:rFonts w:ascii="Times New Roman" w:hAnsi="Times New Roman" w:cs="Times New Roman"/>
          <w:b/>
          <w:sz w:val="28"/>
          <w:szCs w:val="28"/>
        </w:rPr>
        <w:t xml:space="preserve">Autoria: Deputado Alexandre Curi. </w:t>
      </w:r>
    </w:p>
    <w:p w:rsidR="00B53E21" w:rsidRDefault="00B53E21" w:rsidP="00B53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21">
        <w:rPr>
          <w:rFonts w:ascii="Times New Roman" w:hAnsi="Times New Roman" w:cs="Times New Roman"/>
          <w:sz w:val="28"/>
          <w:szCs w:val="28"/>
        </w:rPr>
        <w:t>Ementa: Concede o Título de Utilidade Pública à Associação de Criadores de Caprinos e Ovinos de Quedas do Iguaçu e Região, com sede no Município de Quedas do Iguaçu.</w:t>
      </w:r>
    </w:p>
    <w:p w:rsidR="00932023" w:rsidRDefault="00E97263" w:rsidP="009320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bookmarkStart w:id="0" w:name="_GoBack"/>
      <w:bookmarkEnd w:id="0"/>
      <w:proofErr w:type="spellEnd"/>
    </w:p>
    <w:sectPr w:rsidR="00932023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0E533F"/>
    <w:rsid w:val="000E7E02"/>
    <w:rsid w:val="000F4437"/>
    <w:rsid w:val="00175EC1"/>
    <w:rsid w:val="001E078F"/>
    <w:rsid w:val="002401BA"/>
    <w:rsid w:val="00280122"/>
    <w:rsid w:val="002B7CBB"/>
    <w:rsid w:val="002D369A"/>
    <w:rsid w:val="002D4C43"/>
    <w:rsid w:val="003426AA"/>
    <w:rsid w:val="0035773A"/>
    <w:rsid w:val="00374849"/>
    <w:rsid w:val="00381425"/>
    <w:rsid w:val="003A07E6"/>
    <w:rsid w:val="003A0960"/>
    <w:rsid w:val="003B5014"/>
    <w:rsid w:val="003F2239"/>
    <w:rsid w:val="00405498"/>
    <w:rsid w:val="00435913"/>
    <w:rsid w:val="00435E42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832BBE"/>
    <w:rsid w:val="00843A70"/>
    <w:rsid w:val="0085140E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32023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4025"/>
    <w:rsid w:val="00D37B89"/>
    <w:rsid w:val="00D40F97"/>
    <w:rsid w:val="00D63FD4"/>
    <w:rsid w:val="00D97DF7"/>
    <w:rsid w:val="00E15E20"/>
    <w:rsid w:val="00E37162"/>
    <w:rsid w:val="00E475D3"/>
    <w:rsid w:val="00E97263"/>
    <w:rsid w:val="00EA7910"/>
    <w:rsid w:val="00EC33C4"/>
    <w:rsid w:val="00EE716B"/>
    <w:rsid w:val="00EF306C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114</cp:revision>
  <cp:lastPrinted>2025-11-17T12:15:00Z</cp:lastPrinted>
  <dcterms:created xsi:type="dcterms:W3CDTF">2025-04-14T16:53:00Z</dcterms:created>
  <dcterms:modified xsi:type="dcterms:W3CDTF">2025-11-17T12:15:00Z</dcterms:modified>
</cp:coreProperties>
</file>