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C" w:rsidRDefault="005E466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COMISSÃO DE EDUCAÇÃO</w:t>
      </w: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PAUTA DA </w:t>
      </w:r>
      <w:r w:rsidR="007A47CC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ª REUNIÃO ORDINÁRIA</w:t>
      </w: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7A47CC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  DATA: </w:t>
      </w:r>
      <w:r w:rsidR="00AC46A6">
        <w:rPr>
          <w:rFonts w:ascii="Arial" w:hAnsi="Arial" w:cs="Arial"/>
          <w:b/>
          <w:sz w:val="24"/>
          <w:szCs w:val="24"/>
        </w:rPr>
        <w:t>2</w:t>
      </w:r>
      <w:r w:rsidR="007A47CC">
        <w:rPr>
          <w:rFonts w:ascii="Arial" w:hAnsi="Arial" w:cs="Arial"/>
          <w:b/>
          <w:sz w:val="24"/>
          <w:szCs w:val="24"/>
        </w:rPr>
        <w:t xml:space="preserve">2 </w:t>
      </w:r>
      <w:r w:rsidR="003B7A79">
        <w:rPr>
          <w:rFonts w:ascii="Arial" w:hAnsi="Arial" w:cs="Arial"/>
          <w:b/>
          <w:sz w:val="24"/>
          <w:szCs w:val="24"/>
        </w:rPr>
        <w:t xml:space="preserve">DE </w:t>
      </w:r>
      <w:r w:rsidR="00AC46A6">
        <w:rPr>
          <w:rFonts w:ascii="Arial" w:hAnsi="Arial" w:cs="Arial"/>
          <w:b/>
          <w:sz w:val="24"/>
          <w:szCs w:val="24"/>
        </w:rPr>
        <w:t xml:space="preserve">OUTUBRO DE </w:t>
      </w:r>
      <w:r>
        <w:rPr>
          <w:rFonts w:ascii="Arial" w:hAnsi="Arial" w:cs="Arial"/>
          <w:b/>
          <w:sz w:val="24"/>
          <w:szCs w:val="24"/>
        </w:rPr>
        <w:t>2025</w:t>
      </w: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462E88" w:rsidRDefault="00462E88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462E88" w:rsidP="00AC46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Ite</w:t>
      </w:r>
      <w:r w:rsidR="00105D45">
        <w:rPr>
          <w:rFonts w:ascii="Arial" w:hAnsi="Arial" w:cs="Arial"/>
          <w:b/>
          <w:sz w:val="24"/>
          <w:szCs w:val="24"/>
        </w:rPr>
        <w:t>m 01 -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05D45">
        <w:rPr>
          <w:rFonts w:ascii="Arial" w:hAnsi="Arial" w:cs="Arial"/>
          <w:b/>
          <w:sz w:val="24"/>
          <w:szCs w:val="24"/>
        </w:rPr>
        <w:t>Projeto</w:t>
      </w:r>
      <w:r>
        <w:rPr>
          <w:rFonts w:ascii="Arial" w:hAnsi="Arial" w:cs="Arial"/>
          <w:b/>
          <w:sz w:val="24"/>
          <w:szCs w:val="24"/>
        </w:rPr>
        <w:t xml:space="preserve"> de Lei </w:t>
      </w:r>
      <w:r w:rsidR="003B7A79">
        <w:rPr>
          <w:rFonts w:ascii="Arial" w:hAnsi="Arial" w:cs="Arial"/>
          <w:b/>
          <w:sz w:val="24"/>
          <w:szCs w:val="24"/>
        </w:rPr>
        <w:t xml:space="preserve">Nº </w:t>
      </w:r>
      <w:r w:rsidR="00AC46A6">
        <w:rPr>
          <w:rFonts w:ascii="Arial" w:hAnsi="Arial" w:cs="Arial"/>
          <w:b/>
          <w:sz w:val="24"/>
          <w:szCs w:val="24"/>
        </w:rPr>
        <w:t>937</w:t>
      </w:r>
      <w:r w:rsidR="003B7A79">
        <w:rPr>
          <w:rFonts w:ascii="Arial" w:hAnsi="Arial" w:cs="Arial"/>
          <w:b/>
          <w:sz w:val="24"/>
          <w:szCs w:val="24"/>
        </w:rPr>
        <w:t>/2025, autoria do Poder Executivo</w:t>
      </w:r>
      <w:r w:rsidR="00AC46A6">
        <w:rPr>
          <w:rFonts w:ascii="Arial" w:hAnsi="Arial" w:cs="Arial"/>
          <w:b/>
          <w:sz w:val="24"/>
          <w:szCs w:val="24"/>
        </w:rPr>
        <w:t xml:space="preserve">, </w:t>
      </w:r>
      <w:r w:rsidR="003B7A79">
        <w:rPr>
          <w:rFonts w:ascii="Arial" w:hAnsi="Arial" w:cs="Arial"/>
          <w:b/>
          <w:sz w:val="24"/>
          <w:szCs w:val="24"/>
        </w:rPr>
        <w:t xml:space="preserve"> Mensagem nº </w:t>
      </w:r>
      <w:r w:rsidR="00AC46A6">
        <w:rPr>
          <w:rFonts w:ascii="Arial" w:hAnsi="Arial" w:cs="Arial"/>
          <w:b/>
          <w:sz w:val="24"/>
          <w:szCs w:val="24"/>
        </w:rPr>
        <w:t>126</w:t>
      </w:r>
      <w:r w:rsidR="003B7A79">
        <w:rPr>
          <w:rFonts w:ascii="Arial" w:hAnsi="Arial" w:cs="Arial"/>
          <w:b/>
          <w:sz w:val="24"/>
          <w:szCs w:val="24"/>
        </w:rPr>
        <w:t>6/2025 –</w:t>
      </w:r>
      <w:r w:rsidR="00AC46A6">
        <w:rPr>
          <w:rFonts w:ascii="Arial" w:hAnsi="Arial" w:cs="Arial"/>
          <w:b/>
          <w:sz w:val="24"/>
          <w:szCs w:val="24"/>
        </w:rPr>
        <w:t xml:space="preserve"> Altera a Lei nº 937/2025 – Altera a Lei nº 31.327, de 20 de dezembro de 2022, que institui o Programa Colégios Cívico-Militares no Estado do Paraná.</w:t>
      </w:r>
    </w:p>
    <w:p w:rsidR="00AC46A6" w:rsidRDefault="00AC46A6" w:rsidP="00AC46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Relator: Deputado Marcio Pacheco.</w:t>
      </w:r>
    </w:p>
    <w:p w:rsidR="007A47CC" w:rsidRDefault="007A47CC" w:rsidP="00AC46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Vista: Deputado Professor Lemos.</w:t>
      </w: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B7A79" w:rsidRDefault="003B7A79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B7A79" w:rsidRDefault="003B7A79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B7A79" w:rsidRDefault="003B7A79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AC46A6" w:rsidRDefault="00AC46A6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Deputado Hussein Bakri</w:t>
      </w:r>
    </w:p>
    <w:p w:rsidR="003F1835" w:rsidRPr="005E466D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Presidente da Comissão de Educação</w:t>
      </w:r>
    </w:p>
    <w:sectPr w:rsidR="003F1835" w:rsidRPr="005E466D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DF5" w:rsidRDefault="005F6DF5" w:rsidP="00362035">
      <w:pPr>
        <w:spacing w:after="0" w:line="240" w:lineRule="auto"/>
      </w:pPr>
      <w:r>
        <w:separator/>
      </w:r>
    </w:p>
  </w:endnote>
  <w:endnote w:type="continuationSeparator" w:id="1">
    <w:p w:rsidR="005F6DF5" w:rsidRDefault="005F6DF5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CB" w:rsidRDefault="004749CB" w:rsidP="004749CB">
    <w:pPr>
      <w:pStyle w:val="Rodap"/>
      <w:pBdr>
        <w:bottom w:val="single" w:sz="12" w:space="1" w:color="auto"/>
      </w:pBdr>
      <w:rPr>
        <w:i/>
      </w:rPr>
    </w:pPr>
  </w:p>
  <w:p w:rsidR="004749CB" w:rsidRPr="00CA4C08" w:rsidRDefault="00ED48A0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Liderança do Governo</w:t>
    </w:r>
    <w:r w:rsidR="00CA4C08" w:rsidRPr="00CA4C08">
      <w:rPr>
        <w:rFonts w:ascii="Garamond" w:hAnsi="Garamond"/>
        <w:sz w:val="24"/>
      </w:rPr>
      <w:t xml:space="preserve"> -</w:t>
    </w:r>
    <w:r w:rsidR="004749CB" w:rsidRPr="00CA4C08">
      <w:rPr>
        <w:rFonts w:ascii="Garamond" w:hAnsi="Garamond"/>
        <w:sz w:val="24"/>
      </w:rPr>
      <w:t>Deputado Hussein Bakri</w:t>
    </w:r>
    <w:r w:rsidRPr="00CA4C08">
      <w:rPr>
        <w:rFonts w:ascii="Garamond" w:hAnsi="Garamond"/>
        <w:sz w:val="24"/>
      </w:rPr>
      <w:t>.</w:t>
    </w:r>
    <w:r w:rsidR="004749CB" w:rsidRPr="00CA4C08">
      <w:rPr>
        <w:rFonts w:ascii="Garamond" w:hAnsi="Garamond"/>
        <w:sz w:val="24"/>
      </w:rPr>
      <w:br/>
      <w:t>Praça Nossa Senhora de Salette, s/n. Centro Cívico – Curitiba – PR. CEP: 80530-911.</w:t>
    </w:r>
    <w:r w:rsidR="004749CB" w:rsidRPr="00CA4C08">
      <w:rPr>
        <w:rFonts w:ascii="Garamond" w:hAnsi="Garamond"/>
        <w:sz w:val="24"/>
      </w:rPr>
      <w:br/>
      <w:t>Telefone: (41) 3350-4332</w:t>
    </w:r>
  </w:p>
  <w:p w:rsidR="004749CB" w:rsidRPr="00CA4C08" w:rsidRDefault="004749CB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gabinete@husseinbakri.com.br</w:t>
    </w:r>
  </w:p>
  <w:p w:rsidR="004749CB" w:rsidRDefault="004749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DF5" w:rsidRDefault="005F6DF5" w:rsidP="00362035">
      <w:pPr>
        <w:spacing w:after="0" w:line="240" w:lineRule="auto"/>
      </w:pPr>
      <w:r>
        <w:separator/>
      </w:r>
    </w:p>
  </w:footnote>
  <w:footnote w:type="continuationSeparator" w:id="1">
    <w:p w:rsidR="005F6DF5" w:rsidRDefault="005F6DF5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:rsidR="00FC4EAB" w:rsidRDefault="00FC4EAB" w:rsidP="00CB364B">
    <w:pPr>
      <w:pStyle w:val="Cabealho"/>
      <w:jc w:val="center"/>
      <w:rPr>
        <w:rFonts w:ascii="Garamond" w:hAnsi="Garamond"/>
        <w:b/>
      </w:rPr>
    </w:pPr>
  </w:p>
  <w:p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72A4"/>
    <w:rsid w:val="0008197D"/>
    <w:rsid w:val="0008309B"/>
    <w:rsid w:val="00087652"/>
    <w:rsid w:val="0009309D"/>
    <w:rsid w:val="0009730A"/>
    <w:rsid w:val="000A0FBC"/>
    <w:rsid w:val="000A65A8"/>
    <w:rsid w:val="000B07A8"/>
    <w:rsid w:val="000C35DD"/>
    <w:rsid w:val="000C450C"/>
    <w:rsid w:val="000C5AC1"/>
    <w:rsid w:val="000D4F46"/>
    <w:rsid w:val="000F6DFC"/>
    <w:rsid w:val="00101D76"/>
    <w:rsid w:val="00105C65"/>
    <w:rsid w:val="00105D45"/>
    <w:rsid w:val="00110128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023D"/>
    <w:rsid w:val="00203D70"/>
    <w:rsid w:val="00203DEA"/>
    <w:rsid w:val="00210F68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215"/>
    <w:rsid w:val="003B461F"/>
    <w:rsid w:val="003B7A79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0A69"/>
    <w:rsid w:val="00415041"/>
    <w:rsid w:val="00416254"/>
    <w:rsid w:val="0041697B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2E88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5F6DF5"/>
    <w:rsid w:val="00603A89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7713"/>
    <w:rsid w:val="006C7599"/>
    <w:rsid w:val="006D0F37"/>
    <w:rsid w:val="006D419C"/>
    <w:rsid w:val="006D43D1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66F2E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47CC"/>
    <w:rsid w:val="007A53E0"/>
    <w:rsid w:val="007A6866"/>
    <w:rsid w:val="007B38CA"/>
    <w:rsid w:val="007C1706"/>
    <w:rsid w:val="007D254A"/>
    <w:rsid w:val="007D30A2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06E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59BA"/>
    <w:rsid w:val="0086651E"/>
    <w:rsid w:val="008700DA"/>
    <w:rsid w:val="00871B8B"/>
    <w:rsid w:val="00872E84"/>
    <w:rsid w:val="00873EAB"/>
    <w:rsid w:val="00877A07"/>
    <w:rsid w:val="00880680"/>
    <w:rsid w:val="00882980"/>
    <w:rsid w:val="00882BA0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7AC"/>
    <w:rsid w:val="009C51F2"/>
    <w:rsid w:val="009D0377"/>
    <w:rsid w:val="009D0AE2"/>
    <w:rsid w:val="009E35E7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6A6"/>
    <w:rsid w:val="00AC4CD0"/>
    <w:rsid w:val="00AC55A3"/>
    <w:rsid w:val="00AC560B"/>
    <w:rsid w:val="00AD2CBA"/>
    <w:rsid w:val="00AD2EBB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E3432"/>
    <w:rsid w:val="00BF1E0D"/>
    <w:rsid w:val="00BF4C02"/>
    <w:rsid w:val="00BF596A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634B"/>
    <w:rsid w:val="00F47EE6"/>
    <w:rsid w:val="00F54EF9"/>
    <w:rsid w:val="00F54FF0"/>
    <w:rsid w:val="00F554AE"/>
    <w:rsid w:val="00F57372"/>
    <w:rsid w:val="00F606A7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user</cp:lastModifiedBy>
  <cp:revision>6</cp:revision>
  <cp:lastPrinted>2025-10-21T18:54:00Z</cp:lastPrinted>
  <dcterms:created xsi:type="dcterms:W3CDTF">2025-08-18T18:17:00Z</dcterms:created>
  <dcterms:modified xsi:type="dcterms:W3CDTF">2025-10-22T13:04:00Z</dcterms:modified>
</cp:coreProperties>
</file>