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COMISSÃO DE FINANÇAS E TRIBUTAÇÃO</w:t>
      </w:r>
    </w:p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ATA DA </w:t>
      </w:r>
      <w:r w:rsidR="001D4AFC">
        <w:rPr>
          <w:rFonts w:ascii="Arial" w:hAnsi="Arial" w:cs="Arial"/>
          <w:b/>
          <w:sz w:val="26"/>
          <w:szCs w:val="26"/>
          <w:lang w:eastAsia="pt-BR" w:bidi="ar-SA"/>
        </w:rPr>
        <w:t>2</w:t>
      </w:r>
      <w:r w:rsidR="0015644D">
        <w:rPr>
          <w:rFonts w:ascii="Arial" w:hAnsi="Arial" w:cs="Arial"/>
          <w:b/>
          <w:sz w:val="26"/>
          <w:szCs w:val="26"/>
          <w:lang w:eastAsia="pt-BR" w:bidi="ar-SA"/>
        </w:rPr>
        <w:t>5</w:t>
      </w: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ª REUNIÃO ORDINÁRIA</w:t>
      </w:r>
    </w:p>
    <w:p w:rsidR="00570BB0" w:rsidRPr="00B31213" w:rsidRDefault="00570BB0" w:rsidP="00570BB0">
      <w:pPr>
        <w:jc w:val="both"/>
        <w:rPr>
          <w:rFonts w:ascii="Arial" w:hAnsi="Arial" w:cs="Arial"/>
          <w:color w:val="auto"/>
          <w:sz w:val="26"/>
          <w:szCs w:val="26"/>
          <w:lang w:eastAsia="pt-BR" w:bidi="ar-SA"/>
        </w:rPr>
      </w:pPr>
    </w:p>
    <w:p w:rsidR="001F2D02" w:rsidRPr="001F2D02" w:rsidRDefault="001F2D02" w:rsidP="00920A8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1F2D02">
        <w:rPr>
          <w:rFonts w:ascii="Arial" w:hAnsi="Arial" w:cs="Arial"/>
          <w:sz w:val="26"/>
          <w:szCs w:val="26"/>
        </w:rPr>
        <w:t xml:space="preserve">Ao </w:t>
      </w:r>
      <w:r w:rsidR="0015644D">
        <w:rPr>
          <w:rFonts w:ascii="Arial" w:hAnsi="Arial" w:cs="Arial"/>
          <w:sz w:val="26"/>
          <w:szCs w:val="26"/>
        </w:rPr>
        <w:t xml:space="preserve">décimo sexto </w:t>
      </w:r>
      <w:r w:rsidR="00D63C1B">
        <w:rPr>
          <w:rFonts w:ascii="Arial" w:hAnsi="Arial" w:cs="Arial"/>
          <w:sz w:val="26"/>
          <w:szCs w:val="26"/>
        </w:rPr>
        <w:t>dia do</w:t>
      </w:r>
      <w:r w:rsidRPr="001F2D02">
        <w:rPr>
          <w:rFonts w:ascii="Arial" w:hAnsi="Arial" w:cs="Arial"/>
          <w:sz w:val="26"/>
          <w:szCs w:val="26"/>
        </w:rPr>
        <w:t xml:space="preserve"> mês de </w:t>
      </w:r>
      <w:r w:rsidR="00D63C1B">
        <w:rPr>
          <w:rFonts w:ascii="Arial" w:hAnsi="Arial" w:cs="Arial"/>
          <w:sz w:val="26"/>
          <w:szCs w:val="26"/>
        </w:rPr>
        <w:t>setembro</w:t>
      </w:r>
      <w:r w:rsidRPr="001F2D02">
        <w:rPr>
          <w:rFonts w:ascii="Arial" w:hAnsi="Arial" w:cs="Arial"/>
          <w:sz w:val="26"/>
          <w:szCs w:val="26"/>
        </w:rPr>
        <w:t xml:space="preserve"> do ano de dois mil e vinte e cinco, às </w:t>
      </w:r>
      <w:r w:rsidR="00D63C1B">
        <w:rPr>
          <w:rFonts w:ascii="Arial" w:hAnsi="Arial" w:cs="Arial"/>
          <w:sz w:val="26"/>
          <w:szCs w:val="26"/>
        </w:rPr>
        <w:t>quatorze</w:t>
      </w:r>
      <w:r w:rsidR="00A35ED5">
        <w:rPr>
          <w:rFonts w:ascii="Arial" w:hAnsi="Arial" w:cs="Arial"/>
          <w:sz w:val="26"/>
          <w:szCs w:val="26"/>
        </w:rPr>
        <w:t xml:space="preserve"> horas</w:t>
      </w:r>
      <w:r w:rsidRPr="001F2D02">
        <w:rPr>
          <w:rFonts w:ascii="Arial" w:hAnsi="Arial" w:cs="Arial"/>
          <w:sz w:val="26"/>
          <w:szCs w:val="26"/>
        </w:rPr>
        <w:t xml:space="preserve"> e </w:t>
      </w:r>
      <w:r w:rsidR="00D63C1B">
        <w:rPr>
          <w:rFonts w:ascii="Arial" w:hAnsi="Arial" w:cs="Arial"/>
          <w:sz w:val="26"/>
          <w:szCs w:val="26"/>
        </w:rPr>
        <w:t>vinte</w:t>
      </w:r>
      <w:r w:rsidRPr="001F2D02">
        <w:rPr>
          <w:rFonts w:ascii="Arial" w:hAnsi="Arial" w:cs="Arial"/>
          <w:sz w:val="26"/>
          <w:szCs w:val="26"/>
        </w:rPr>
        <w:t xml:space="preserve"> minutos, no Auditório Legislativo </w:t>
      </w:r>
      <w:r>
        <w:rPr>
          <w:rFonts w:ascii="Arial" w:hAnsi="Arial" w:cs="Arial"/>
          <w:sz w:val="26"/>
          <w:szCs w:val="26"/>
        </w:rPr>
        <w:t xml:space="preserve">- </w:t>
      </w:r>
      <w:r w:rsidRPr="001F2D02">
        <w:rPr>
          <w:rFonts w:ascii="Arial" w:hAnsi="Arial" w:cs="Arial"/>
          <w:sz w:val="26"/>
          <w:szCs w:val="26"/>
        </w:rPr>
        <w:t>Deputado Delegado Rubens Recalcatti, realizou-se a 2</w:t>
      </w:r>
      <w:r w:rsidR="0015644D">
        <w:rPr>
          <w:rFonts w:ascii="Arial" w:hAnsi="Arial" w:cs="Arial"/>
          <w:sz w:val="26"/>
          <w:szCs w:val="26"/>
        </w:rPr>
        <w:t>5</w:t>
      </w:r>
      <w:r w:rsidRPr="001F2D02">
        <w:rPr>
          <w:rFonts w:ascii="Arial" w:hAnsi="Arial" w:cs="Arial"/>
          <w:sz w:val="26"/>
          <w:szCs w:val="26"/>
        </w:rPr>
        <w:t xml:space="preserve">ª Reunião Ordinária da Comissão de Finanças e Tributação, sob a presidência do Deputado </w:t>
      </w:r>
      <w:r w:rsidR="00DB5177">
        <w:rPr>
          <w:rFonts w:ascii="Arial" w:hAnsi="Arial" w:cs="Arial"/>
          <w:sz w:val="26"/>
          <w:szCs w:val="26"/>
        </w:rPr>
        <w:t>Marcio Pacheco</w:t>
      </w:r>
      <w:r w:rsidR="0015644D">
        <w:rPr>
          <w:rFonts w:ascii="Arial" w:hAnsi="Arial" w:cs="Arial"/>
          <w:sz w:val="26"/>
          <w:szCs w:val="26"/>
        </w:rPr>
        <w:t>,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 xml:space="preserve">com a presença </w:t>
      </w:r>
      <w:r>
        <w:rPr>
          <w:rFonts w:ascii="Arial" w:hAnsi="Arial" w:cs="Arial"/>
          <w:sz w:val="26"/>
          <w:szCs w:val="26"/>
        </w:rPr>
        <w:t>d</w:t>
      </w:r>
      <w:r w:rsidR="00A35ED5">
        <w:rPr>
          <w:rFonts w:ascii="Arial" w:hAnsi="Arial" w:cs="Arial"/>
          <w:sz w:val="26"/>
          <w:szCs w:val="26"/>
        </w:rPr>
        <w:t>os</w:t>
      </w:r>
      <w:r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Deputad</w:t>
      </w:r>
      <w:r w:rsidR="00A35ED5">
        <w:rPr>
          <w:rFonts w:ascii="Arial" w:hAnsi="Arial" w:cs="Arial"/>
          <w:sz w:val="26"/>
          <w:szCs w:val="26"/>
        </w:rPr>
        <w:t>os Adão Litro</w:t>
      </w:r>
      <w:r w:rsidR="00DB5177">
        <w:rPr>
          <w:rFonts w:ascii="Arial" w:hAnsi="Arial" w:cs="Arial"/>
          <w:sz w:val="26"/>
          <w:szCs w:val="26"/>
        </w:rPr>
        <w:t>, Arilson</w:t>
      </w:r>
      <w:r w:rsidR="00920A84">
        <w:rPr>
          <w:rFonts w:ascii="Arial" w:hAnsi="Arial" w:cs="Arial"/>
          <w:sz w:val="26"/>
          <w:szCs w:val="26"/>
        </w:rPr>
        <w:t xml:space="preserve"> Chiorato,</w:t>
      </w:r>
      <w:r w:rsidR="00DB5177">
        <w:rPr>
          <w:rFonts w:ascii="Arial" w:hAnsi="Arial" w:cs="Arial"/>
          <w:sz w:val="26"/>
          <w:szCs w:val="26"/>
        </w:rPr>
        <w:t xml:space="preserve"> Gilson de Souza e Deputada Secretária Márcia</w:t>
      </w:r>
      <w:r w:rsidR="00250B39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membro</w:t>
      </w:r>
      <w:r w:rsidR="00A35ED5">
        <w:rPr>
          <w:rFonts w:ascii="Arial" w:hAnsi="Arial" w:cs="Arial"/>
          <w:sz w:val="26"/>
          <w:szCs w:val="26"/>
        </w:rPr>
        <w:t xml:space="preserve">s </w:t>
      </w:r>
      <w:r>
        <w:rPr>
          <w:rFonts w:ascii="Arial" w:hAnsi="Arial" w:cs="Arial"/>
          <w:sz w:val="26"/>
          <w:szCs w:val="26"/>
        </w:rPr>
        <w:t>titular</w:t>
      </w:r>
      <w:r w:rsidR="00A35ED5">
        <w:rPr>
          <w:rFonts w:ascii="Arial" w:hAnsi="Arial" w:cs="Arial"/>
          <w:sz w:val="26"/>
          <w:szCs w:val="26"/>
        </w:rPr>
        <w:t>es</w:t>
      </w:r>
      <w:r>
        <w:rPr>
          <w:rFonts w:ascii="Arial" w:hAnsi="Arial" w:cs="Arial"/>
          <w:sz w:val="26"/>
          <w:szCs w:val="26"/>
        </w:rPr>
        <w:t xml:space="preserve"> da Comissão</w:t>
      </w:r>
      <w:r w:rsidR="00920A84">
        <w:rPr>
          <w:rFonts w:ascii="Arial" w:hAnsi="Arial" w:cs="Arial"/>
          <w:sz w:val="26"/>
          <w:szCs w:val="26"/>
        </w:rPr>
        <w:t xml:space="preserve"> e o Deputado Luiz Fernando Guerra, membro suplente da Comissão.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Havendo número legal, o Senhor Presidente agradeceu a presença de todos, declarou aberta a reunião e an</w:t>
      </w:r>
      <w:r>
        <w:rPr>
          <w:rFonts w:ascii="Arial" w:hAnsi="Arial" w:cs="Arial"/>
          <w:sz w:val="26"/>
          <w:szCs w:val="26"/>
        </w:rPr>
        <w:t xml:space="preserve">unciou a pauta a ser deliberada, </w:t>
      </w:r>
      <w:r w:rsidRPr="007808ED">
        <w:rPr>
          <w:rFonts w:ascii="Arial" w:hAnsi="Arial" w:cs="Arial"/>
          <w:sz w:val="26"/>
          <w:szCs w:val="26"/>
        </w:rPr>
        <w:t>com o</w:t>
      </w:r>
      <w:r>
        <w:rPr>
          <w:rFonts w:ascii="Arial" w:hAnsi="Arial" w:cs="Arial"/>
          <w:sz w:val="26"/>
          <w:szCs w:val="26"/>
        </w:rPr>
        <w:t xml:space="preserve"> </w:t>
      </w:r>
      <w:r w:rsidR="00920A84" w:rsidRPr="00C90511">
        <w:rPr>
          <w:rFonts w:ascii="Arial" w:eastAsiaTheme="minorHAnsi" w:hAnsi="Arial" w:cs="Arial"/>
          <w:b/>
          <w:bCs/>
          <w:sz w:val="26"/>
          <w:szCs w:val="26"/>
        </w:rPr>
        <w:t>Projeto de Lei n° 346/2024 –</w:t>
      </w:r>
      <w:r w:rsidR="00920A84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920A84" w:rsidRPr="00C90511">
        <w:rPr>
          <w:rFonts w:ascii="Arial" w:eastAsiaTheme="minorHAnsi" w:hAnsi="Arial" w:cs="Arial"/>
          <w:bCs/>
          <w:sz w:val="26"/>
          <w:szCs w:val="26"/>
        </w:rPr>
        <w:t>Mensagem n° 37/24 -</w:t>
      </w:r>
      <w:r w:rsidR="00920A84" w:rsidRPr="00C90511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920A84" w:rsidRPr="00C90511">
        <w:rPr>
          <w:rFonts w:ascii="Arial" w:hAnsi="Arial" w:cs="Arial"/>
          <w:sz w:val="26"/>
          <w:szCs w:val="26"/>
        </w:rPr>
        <w:t>Altera a Lei n° 20.936, de 17 de dezembro de 2021, que dispõe sobre a criação da Taxa de Fiscalização e Serviços no âmbito da Policia Civil do Estado do Par</w:t>
      </w:r>
      <w:r w:rsidR="00920A84">
        <w:rPr>
          <w:rFonts w:ascii="Arial" w:hAnsi="Arial" w:cs="Arial"/>
          <w:sz w:val="26"/>
          <w:szCs w:val="26"/>
        </w:rPr>
        <w:t xml:space="preserve">aná e seu tratamento tributário, de autoria do </w:t>
      </w:r>
      <w:r w:rsidR="00920A84" w:rsidRPr="00C90511">
        <w:rPr>
          <w:rFonts w:ascii="Arial" w:hAnsi="Arial" w:cs="Arial"/>
          <w:sz w:val="26"/>
          <w:szCs w:val="26"/>
        </w:rPr>
        <w:t>Poder Executivo</w:t>
      </w:r>
      <w:r w:rsidR="00920A84">
        <w:rPr>
          <w:rFonts w:ascii="Arial" w:hAnsi="Arial" w:cs="Arial"/>
          <w:sz w:val="26"/>
          <w:szCs w:val="26"/>
        </w:rPr>
        <w:t xml:space="preserve">; </w:t>
      </w:r>
      <w:r w:rsidR="00920A84" w:rsidRPr="00C90511">
        <w:rPr>
          <w:rFonts w:ascii="Arial" w:eastAsiaTheme="minorHAnsi" w:hAnsi="Arial" w:cs="Arial"/>
          <w:b/>
          <w:bCs/>
          <w:sz w:val="26"/>
          <w:szCs w:val="26"/>
        </w:rPr>
        <w:t xml:space="preserve">Projeto de Lei n° 741/2025 – </w:t>
      </w:r>
      <w:r w:rsidR="00920A84" w:rsidRPr="00C90511">
        <w:rPr>
          <w:rFonts w:ascii="Arial" w:eastAsiaTheme="minorHAnsi" w:hAnsi="Arial" w:cs="Arial"/>
          <w:bCs/>
          <w:sz w:val="26"/>
          <w:szCs w:val="26"/>
        </w:rPr>
        <w:t>Mensagem n° 87/2025 -</w:t>
      </w:r>
      <w:r w:rsidR="00920A84" w:rsidRPr="00C90511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920A84" w:rsidRPr="00C90511">
        <w:rPr>
          <w:rFonts w:ascii="Arial" w:hAnsi="Arial" w:cs="Arial"/>
          <w:sz w:val="26"/>
          <w:szCs w:val="26"/>
        </w:rPr>
        <w:t>Institui programa de remissão de dívidas de contratos de mutuários junto à C</w:t>
      </w:r>
      <w:r w:rsidR="00920A84">
        <w:rPr>
          <w:rFonts w:ascii="Arial" w:hAnsi="Arial" w:cs="Arial"/>
          <w:sz w:val="26"/>
          <w:szCs w:val="26"/>
        </w:rPr>
        <w:t xml:space="preserve">ompanhia de Habitação do Paraná, de autoria do </w:t>
      </w:r>
      <w:r w:rsidR="00920A84" w:rsidRPr="00C90511">
        <w:rPr>
          <w:rFonts w:ascii="Arial" w:hAnsi="Arial" w:cs="Arial"/>
          <w:sz w:val="26"/>
          <w:szCs w:val="26"/>
        </w:rPr>
        <w:t>Poder Executivo</w:t>
      </w:r>
      <w:r w:rsidR="00920A84">
        <w:rPr>
          <w:rFonts w:ascii="Arial" w:hAnsi="Arial" w:cs="Arial"/>
          <w:sz w:val="26"/>
          <w:szCs w:val="26"/>
        </w:rPr>
        <w:t xml:space="preserve">; e </w:t>
      </w:r>
      <w:r w:rsidR="00920A84" w:rsidRPr="00C90511">
        <w:rPr>
          <w:rFonts w:ascii="Arial" w:eastAsiaTheme="minorHAnsi" w:hAnsi="Arial" w:cs="Arial"/>
          <w:b/>
          <w:bCs/>
          <w:sz w:val="26"/>
          <w:szCs w:val="26"/>
        </w:rPr>
        <w:t xml:space="preserve">Projeto de Lei n° </w:t>
      </w:r>
      <w:r w:rsidR="00920A84">
        <w:rPr>
          <w:rFonts w:ascii="Arial" w:eastAsiaTheme="minorHAnsi" w:hAnsi="Arial" w:cs="Arial"/>
          <w:b/>
          <w:bCs/>
          <w:sz w:val="26"/>
          <w:szCs w:val="26"/>
        </w:rPr>
        <w:t>774</w:t>
      </w:r>
      <w:r w:rsidR="00920A84" w:rsidRPr="00C90511">
        <w:rPr>
          <w:rFonts w:ascii="Arial" w:eastAsiaTheme="minorHAnsi" w:hAnsi="Arial" w:cs="Arial"/>
          <w:b/>
          <w:bCs/>
          <w:sz w:val="26"/>
          <w:szCs w:val="26"/>
        </w:rPr>
        <w:t>/2025 –</w:t>
      </w:r>
      <w:r w:rsidR="00920A84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920A84" w:rsidRPr="00C90511">
        <w:rPr>
          <w:rFonts w:ascii="Arial" w:eastAsiaTheme="minorHAnsi" w:hAnsi="Arial" w:cs="Arial"/>
          <w:bCs/>
          <w:sz w:val="26"/>
          <w:szCs w:val="26"/>
        </w:rPr>
        <w:t>Mensagem n° 95/2025 -</w:t>
      </w:r>
      <w:r w:rsidR="00920A84" w:rsidRPr="00C90511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920A84" w:rsidRPr="00C90511">
        <w:rPr>
          <w:rFonts w:ascii="Arial" w:hAnsi="Arial" w:cs="Arial"/>
          <w:sz w:val="26"/>
          <w:szCs w:val="26"/>
        </w:rPr>
        <w:t>Altera a Lei nº 17.732, de 28 de outubro de 2013, que institui o Programa de Recuperação dos Ativos, oriundos das operações de titularidade do Estado do Paraná, adquiridos por ocasião do processo de privatização d</w:t>
      </w:r>
      <w:r w:rsidR="00920A84">
        <w:rPr>
          <w:rFonts w:ascii="Arial" w:hAnsi="Arial" w:cs="Arial"/>
          <w:sz w:val="26"/>
          <w:szCs w:val="26"/>
        </w:rPr>
        <w:t xml:space="preserve">o Banco do Estado do Paraná S/A, de autoria do </w:t>
      </w:r>
      <w:r w:rsidR="00920A84" w:rsidRPr="00C90511">
        <w:rPr>
          <w:rFonts w:ascii="Arial" w:hAnsi="Arial" w:cs="Arial"/>
          <w:sz w:val="26"/>
          <w:szCs w:val="26"/>
        </w:rPr>
        <w:t>Poder Executivo</w:t>
      </w:r>
      <w:r w:rsidR="00920A84">
        <w:rPr>
          <w:rFonts w:ascii="Arial" w:hAnsi="Arial" w:cs="Arial"/>
          <w:sz w:val="26"/>
          <w:szCs w:val="26"/>
        </w:rPr>
        <w:t>.</w:t>
      </w:r>
      <w:r w:rsidR="00E65047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 xml:space="preserve">Dando início aos trabalhos, o Senhor Presidente solicitou </w:t>
      </w:r>
      <w:r w:rsidR="00A35ED5">
        <w:rPr>
          <w:rFonts w:ascii="Arial" w:hAnsi="Arial" w:cs="Arial"/>
          <w:sz w:val="26"/>
          <w:szCs w:val="26"/>
        </w:rPr>
        <w:t>a</w:t>
      </w:r>
      <w:r w:rsidRPr="001F2D02">
        <w:rPr>
          <w:rFonts w:ascii="Arial" w:hAnsi="Arial" w:cs="Arial"/>
          <w:sz w:val="26"/>
          <w:szCs w:val="26"/>
        </w:rPr>
        <w:t xml:space="preserve"> </w:t>
      </w:r>
      <w:r w:rsidR="002C2404">
        <w:rPr>
          <w:rFonts w:ascii="Arial" w:hAnsi="Arial" w:cs="Arial"/>
          <w:sz w:val="26"/>
          <w:szCs w:val="26"/>
        </w:rPr>
        <w:t>r</w:t>
      </w:r>
      <w:r w:rsidRPr="001F2D02">
        <w:rPr>
          <w:rFonts w:ascii="Arial" w:hAnsi="Arial" w:cs="Arial"/>
          <w:sz w:val="26"/>
          <w:szCs w:val="26"/>
        </w:rPr>
        <w:t>elator</w:t>
      </w:r>
      <w:r w:rsidR="00563915">
        <w:rPr>
          <w:rFonts w:ascii="Arial" w:hAnsi="Arial" w:cs="Arial"/>
          <w:sz w:val="26"/>
          <w:szCs w:val="26"/>
        </w:rPr>
        <w:t xml:space="preserve">a do </w:t>
      </w:r>
      <w:r w:rsidR="00563915" w:rsidRPr="00563915">
        <w:rPr>
          <w:rFonts w:ascii="Arial" w:hAnsi="Arial" w:cs="Arial"/>
          <w:b/>
          <w:sz w:val="26"/>
          <w:szCs w:val="26"/>
        </w:rPr>
        <w:t>Projeto de Lei 346/2024</w:t>
      </w:r>
      <w:r w:rsidRPr="00563915">
        <w:rPr>
          <w:rFonts w:ascii="Arial" w:hAnsi="Arial" w:cs="Arial"/>
          <w:b/>
          <w:sz w:val="26"/>
          <w:szCs w:val="26"/>
        </w:rPr>
        <w:t>,</w:t>
      </w:r>
      <w:r w:rsidRPr="001F2D02">
        <w:rPr>
          <w:rFonts w:ascii="Arial" w:hAnsi="Arial" w:cs="Arial"/>
          <w:sz w:val="26"/>
          <w:szCs w:val="26"/>
        </w:rPr>
        <w:t xml:space="preserve"> Deputad</w:t>
      </w:r>
      <w:r w:rsidR="00563915">
        <w:rPr>
          <w:rFonts w:ascii="Arial" w:hAnsi="Arial" w:cs="Arial"/>
          <w:sz w:val="26"/>
          <w:szCs w:val="26"/>
        </w:rPr>
        <w:t>a</w:t>
      </w:r>
      <w:r w:rsidRPr="001F2D02">
        <w:rPr>
          <w:rFonts w:ascii="Arial" w:hAnsi="Arial" w:cs="Arial"/>
          <w:sz w:val="26"/>
          <w:szCs w:val="26"/>
        </w:rPr>
        <w:t xml:space="preserve"> </w:t>
      </w:r>
      <w:r w:rsidR="00563915">
        <w:rPr>
          <w:rFonts w:ascii="Arial" w:hAnsi="Arial" w:cs="Arial"/>
          <w:sz w:val="26"/>
          <w:szCs w:val="26"/>
        </w:rPr>
        <w:t>Secretária Márcia</w:t>
      </w:r>
      <w:r w:rsidRPr="001F2D02">
        <w:rPr>
          <w:rFonts w:ascii="Arial" w:hAnsi="Arial" w:cs="Arial"/>
          <w:sz w:val="26"/>
          <w:szCs w:val="26"/>
        </w:rPr>
        <w:t>, que procedesse à leitura do parecer. Após lido, o parecer favoráve</w:t>
      </w:r>
      <w:r w:rsidR="00495C1A">
        <w:rPr>
          <w:rFonts w:ascii="Arial" w:hAnsi="Arial" w:cs="Arial"/>
          <w:sz w:val="26"/>
          <w:szCs w:val="26"/>
        </w:rPr>
        <w:t>l</w:t>
      </w:r>
      <w:r w:rsidRPr="001F2D02">
        <w:rPr>
          <w:rFonts w:ascii="Arial" w:hAnsi="Arial" w:cs="Arial"/>
          <w:sz w:val="26"/>
          <w:szCs w:val="26"/>
        </w:rPr>
        <w:t xml:space="preserve"> fo</w:t>
      </w:r>
      <w:r w:rsidR="00495C1A">
        <w:rPr>
          <w:rFonts w:ascii="Arial" w:hAnsi="Arial" w:cs="Arial"/>
          <w:sz w:val="26"/>
          <w:szCs w:val="26"/>
        </w:rPr>
        <w:t>i</w:t>
      </w:r>
      <w:r w:rsidRPr="001F2D02">
        <w:rPr>
          <w:rFonts w:ascii="Arial" w:hAnsi="Arial" w:cs="Arial"/>
          <w:sz w:val="26"/>
          <w:szCs w:val="26"/>
        </w:rPr>
        <w:t xml:space="preserve"> colocado em discussão e votação, </w:t>
      </w:r>
      <w:r w:rsidR="00563915">
        <w:rPr>
          <w:rFonts w:ascii="Arial" w:hAnsi="Arial" w:cs="Arial"/>
          <w:sz w:val="26"/>
          <w:szCs w:val="26"/>
        </w:rPr>
        <w:t xml:space="preserve">sendo concedido o pedido de vistas ao </w:t>
      </w:r>
      <w:r w:rsidR="00563915" w:rsidRPr="00563915">
        <w:rPr>
          <w:rFonts w:ascii="Arial" w:hAnsi="Arial" w:cs="Arial"/>
          <w:b/>
          <w:sz w:val="26"/>
          <w:szCs w:val="26"/>
        </w:rPr>
        <w:t>Deputado Arilson Chiorato</w:t>
      </w:r>
      <w:r w:rsidR="00563915">
        <w:rPr>
          <w:rFonts w:ascii="Arial" w:hAnsi="Arial" w:cs="Arial"/>
          <w:sz w:val="26"/>
          <w:szCs w:val="26"/>
        </w:rPr>
        <w:t>.</w:t>
      </w:r>
      <w:r w:rsidR="00E65047">
        <w:rPr>
          <w:rFonts w:ascii="Arial" w:hAnsi="Arial" w:cs="Arial"/>
          <w:sz w:val="26"/>
          <w:szCs w:val="26"/>
        </w:rPr>
        <w:t xml:space="preserve"> </w:t>
      </w:r>
      <w:r w:rsidR="00495C1A">
        <w:rPr>
          <w:rFonts w:ascii="Arial" w:hAnsi="Arial" w:cs="Arial"/>
          <w:sz w:val="26"/>
          <w:szCs w:val="26"/>
        </w:rPr>
        <w:t xml:space="preserve">Na sequência, </w:t>
      </w:r>
      <w:r w:rsidR="00495C1A" w:rsidRPr="001F2D02">
        <w:rPr>
          <w:rFonts w:ascii="Arial" w:hAnsi="Arial" w:cs="Arial"/>
          <w:sz w:val="26"/>
          <w:szCs w:val="26"/>
        </w:rPr>
        <w:t xml:space="preserve">o Senhor Presidente solicitou </w:t>
      </w:r>
      <w:r w:rsidR="00495C1A">
        <w:rPr>
          <w:rFonts w:ascii="Arial" w:hAnsi="Arial" w:cs="Arial"/>
          <w:sz w:val="26"/>
          <w:szCs w:val="26"/>
        </w:rPr>
        <w:t>ao</w:t>
      </w:r>
      <w:r w:rsidR="00495C1A" w:rsidRPr="001F2D02">
        <w:rPr>
          <w:rFonts w:ascii="Arial" w:hAnsi="Arial" w:cs="Arial"/>
          <w:sz w:val="26"/>
          <w:szCs w:val="26"/>
        </w:rPr>
        <w:t xml:space="preserve"> </w:t>
      </w:r>
      <w:r w:rsidR="00495C1A">
        <w:rPr>
          <w:rFonts w:ascii="Arial" w:hAnsi="Arial" w:cs="Arial"/>
          <w:sz w:val="26"/>
          <w:szCs w:val="26"/>
        </w:rPr>
        <w:t>r</w:t>
      </w:r>
      <w:r w:rsidR="00495C1A" w:rsidRPr="001F2D02">
        <w:rPr>
          <w:rFonts w:ascii="Arial" w:hAnsi="Arial" w:cs="Arial"/>
          <w:sz w:val="26"/>
          <w:szCs w:val="26"/>
        </w:rPr>
        <w:t>elator</w:t>
      </w:r>
      <w:r w:rsidR="00563915">
        <w:rPr>
          <w:rFonts w:ascii="Arial" w:hAnsi="Arial" w:cs="Arial"/>
          <w:sz w:val="26"/>
          <w:szCs w:val="26"/>
        </w:rPr>
        <w:t xml:space="preserve"> do </w:t>
      </w:r>
      <w:r w:rsidR="00563915" w:rsidRPr="00495C1A">
        <w:rPr>
          <w:rFonts w:ascii="Arial" w:hAnsi="Arial" w:cs="Arial"/>
          <w:b/>
          <w:sz w:val="26"/>
          <w:szCs w:val="26"/>
        </w:rPr>
        <w:t xml:space="preserve">Projeto de Lei n° </w:t>
      </w:r>
      <w:r w:rsidR="00563915">
        <w:rPr>
          <w:rFonts w:ascii="Arial" w:hAnsi="Arial" w:cs="Arial"/>
          <w:b/>
          <w:sz w:val="26"/>
          <w:szCs w:val="26"/>
        </w:rPr>
        <w:t>741/2025</w:t>
      </w:r>
      <w:r w:rsidR="00495C1A" w:rsidRPr="001F2D02">
        <w:rPr>
          <w:rFonts w:ascii="Arial" w:hAnsi="Arial" w:cs="Arial"/>
          <w:sz w:val="26"/>
          <w:szCs w:val="26"/>
        </w:rPr>
        <w:t xml:space="preserve">, </w:t>
      </w:r>
      <w:r w:rsidR="00495C1A" w:rsidRPr="00DB6E24">
        <w:rPr>
          <w:rFonts w:ascii="Arial" w:hAnsi="Arial" w:cs="Arial"/>
          <w:b/>
          <w:sz w:val="26"/>
          <w:szCs w:val="26"/>
        </w:rPr>
        <w:t xml:space="preserve">Deputado </w:t>
      </w:r>
      <w:r w:rsidR="00563915" w:rsidRPr="00DB6E24">
        <w:rPr>
          <w:rFonts w:ascii="Arial" w:hAnsi="Arial" w:cs="Arial"/>
          <w:b/>
          <w:sz w:val="26"/>
          <w:szCs w:val="26"/>
        </w:rPr>
        <w:t>Adão Litro</w:t>
      </w:r>
      <w:r w:rsidR="00495C1A" w:rsidRPr="001F2D02">
        <w:rPr>
          <w:rFonts w:ascii="Arial" w:hAnsi="Arial" w:cs="Arial"/>
          <w:sz w:val="26"/>
          <w:szCs w:val="26"/>
        </w:rPr>
        <w:t>, que procedesse à leitura do</w:t>
      </w:r>
      <w:r w:rsidR="00563915">
        <w:rPr>
          <w:rFonts w:ascii="Arial" w:hAnsi="Arial" w:cs="Arial"/>
          <w:sz w:val="26"/>
          <w:szCs w:val="26"/>
        </w:rPr>
        <w:t xml:space="preserve"> parecer</w:t>
      </w:r>
      <w:r w:rsidR="00495C1A" w:rsidRPr="001F2D02">
        <w:rPr>
          <w:rFonts w:ascii="Arial" w:hAnsi="Arial" w:cs="Arial"/>
          <w:sz w:val="26"/>
          <w:szCs w:val="26"/>
        </w:rPr>
        <w:t>. Após lido, o parecer favoráve</w:t>
      </w:r>
      <w:r w:rsidR="00495C1A">
        <w:rPr>
          <w:rFonts w:ascii="Arial" w:hAnsi="Arial" w:cs="Arial"/>
          <w:sz w:val="26"/>
          <w:szCs w:val="26"/>
        </w:rPr>
        <w:t>l</w:t>
      </w:r>
      <w:r w:rsidR="00495C1A" w:rsidRPr="001F2D02">
        <w:rPr>
          <w:rFonts w:ascii="Arial" w:hAnsi="Arial" w:cs="Arial"/>
          <w:sz w:val="26"/>
          <w:szCs w:val="26"/>
        </w:rPr>
        <w:t xml:space="preserve"> fo</w:t>
      </w:r>
      <w:r w:rsidR="00495C1A">
        <w:rPr>
          <w:rFonts w:ascii="Arial" w:hAnsi="Arial" w:cs="Arial"/>
          <w:sz w:val="26"/>
          <w:szCs w:val="26"/>
        </w:rPr>
        <w:t>i</w:t>
      </w:r>
      <w:r w:rsidR="00495C1A" w:rsidRPr="001F2D02">
        <w:rPr>
          <w:rFonts w:ascii="Arial" w:hAnsi="Arial" w:cs="Arial"/>
          <w:sz w:val="26"/>
          <w:szCs w:val="26"/>
        </w:rPr>
        <w:t xml:space="preserve"> colocado em discussão e votação, sendo aprovado por unanimidade</w:t>
      </w:r>
      <w:r w:rsidR="00727135">
        <w:rPr>
          <w:rFonts w:ascii="Arial" w:hAnsi="Arial" w:cs="Arial"/>
          <w:sz w:val="26"/>
          <w:szCs w:val="26"/>
        </w:rPr>
        <w:t>.</w:t>
      </w:r>
      <w:r w:rsidR="00E65047">
        <w:rPr>
          <w:rFonts w:ascii="Arial" w:hAnsi="Arial" w:cs="Arial"/>
          <w:sz w:val="26"/>
          <w:szCs w:val="26"/>
        </w:rPr>
        <w:t xml:space="preserve"> </w:t>
      </w:r>
      <w:r w:rsidR="00495C1A">
        <w:rPr>
          <w:rFonts w:ascii="Arial" w:hAnsi="Arial" w:cs="Arial"/>
          <w:sz w:val="26"/>
          <w:szCs w:val="26"/>
        </w:rPr>
        <w:t xml:space="preserve">Em continuidade, </w:t>
      </w:r>
      <w:r w:rsidR="00563915">
        <w:rPr>
          <w:rFonts w:ascii="Arial" w:hAnsi="Arial" w:cs="Arial"/>
          <w:sz w:val="26"/>
          <w:szCs w:val="26"/>
        </w:rPr>
        <w:t xml:space="preserve">com a ausência do relator do </w:t>
      </w:r>
      <w:r w:rsidR="00563915" w:rsidRPr="00563915">
        <w:rPr>
          <w:rFonts w:ascii="Arial" w:hAnsi="Arial" w:cs="Arial"/>
          <w:b/>
          <w:sz w:val="26"/>
          <w:szCs w:val="26"/>
        </w:rPr>
        <w:t>Projeto de Lei n° 774/2025</w:t>
      </w:r>
      <w:r w:rsidR="00563915">
        <w:rPr>
          <w:rFonts w:ascii="Arial" w:hAnsi="Arial" w:cs="Arial"/>
          <w:sz w:val="26"/>
          <w:szCs w:val="26"/>
        </w:rPr>
        <w:t xml:space="preserve">, </w:t>
      </w:r>
      <w:r w:rsidR="00563915" w:rsidRPr="00563915">
        <w:rPr>
          <w:rFonts w:ascii="Arial" w:hAnsi="Arial" w:cs="Arial"/>
          <w:b/>
          <w:sz w:val="26"/>
          <w:szCs w:val="26"/>
        </w:rPr>
        <w:t>Deputado Dr. Leônidas</w:t>
      </w:r>
      <w:r w:rsidR="00563915">
        <w:rPr>
          <w:rFonts w:ascii="Arial" w:hAnsi="Arial" w:cs="Arial"/>
          <w:sz w:val="26"/>
          <w:szCs w:val="26"/>
        </w:rPr>
        <w:t xml:space="preserve">, </w:t>
      </w:r>
      <w:r w:rsidR="00495C1A" w:rsidRPr="001F2D02">
        <w:rPr>
          <w:rFonts w:ascii="Arial" w:hAnsi="Arial" w:cs="Arial"/>
          <w:sz w:val="26"/>
          <w:szCs w:val="26"/>
        </w:rPr>
        <w:t xml:space="preserve">o Senhor Presidente solicitou </w:t>
      </w:r>
      <w:r w:rsidR="00563915">
        <w:rPr>
          <w:rFonts w:ascii="Arial" w:hAnsi="Arial" w:cs="Arial"/>
          <w:sz w:val="26"/>
          <w:szCs w:val="26"/>
        </w:rPr>
        <w:t xml:space="preserve">ao </w:t>
      </w:r>
      <w:r w:rsidR="00495C1A" w:rsidRPr="00E65047">
        <w:rPr>
          <w:rFonts w:ascii="Arial" w:hAnsi="Arial" w:cs="Arial"/>
          <w:sz w:val="26"/>
          <w:szCs w:val="26"/>
        </w:rPr>
        <w:t>Deputad</w:t>
      </w:r>
      <w:r w:rsidR="00563915" w:rsidRPr="00E65047">
        <w:rPr>
          <w:rFonts w:ascii="Arial" w:hAnsi="Arial" w:cs="Arial"/>
          <w:sz w:val="26"/>
          <w:szCs w:val="26"/>
        </w:rPr>
        <w:t>o</w:t>
      </w:r>
      <w:r w:rsidR="00495C1A" w:rsidRPr="00E65047">
        <w:rPr>
          <w:rFonts w:ascii="Arial" w:hAnsi="Arial" w:cs="Arial"/>
          <w:sz w:val="26"/>
          <w:szCs w:val="26"/>
        </w:rPr>
        <w:t xml:space="preserve"> </w:t>
      </w:r>
      <w:r w:rsidR="00563915" w:rsidRPr="00E65047">
        <w:rPr>
          <w:rFonts w:ascii="Arial" w:hAnsi="Arial" w:cs="Arial"/>
          <w:sz w:val="26"/>
          <w:szCs w:val="26"/>
        </w:rPr>
        <w:t>Gilson de Souza</w:t>
      </w:r>
      <w:r w:rsidR="00495C1A" w:rsidRPr="001F2D02">
        <w:rPr>
          <w:rFonts w:ascii="Arial" w:hAnsi="Arial" w:cs="Arial"/>
          <w:sz w:val="26"/>
          <w:szCs w:val="26"/>
        </w:rPr>
        <w:t>, que procedesse à leitura do parecer</w:t>
      </w:r>
      <w:r w:rsidR="00495C1A">
        <w:rPr>
          <w:rFonts w:ascii="Arial" w:hAnsi="Arial" w:cs="Arial"/>
          <w:sz w:val="26"/>
          <w:szCs w:val="26"/>
        </w:rPr>
        <w:t xml:space="preserve"> </w:t>
      </w:r>
      <w:r w:rsidR="006C002C">
        <w:rPr>
          <w:rFonts w:ascii="Arial" w:hAnsi="Arial" w:cs="Arial"/>
          <w:sz w:val="26"/>
          <w:szCs w:val="26"/>
        </w:rPr>
        <w:t>enviado pelo relator</w:t>
      </w:r>
      <w:r w:rsidR="00495C1A" w:rsidRPr="001F2D02">
        <w:rPr>
          <w:rFonts w:ascii="Arial" w:hAnsi="Arial" w:cs="Arial"/>
          <w:sz w:val="26"/>
          <w:szCs w:val="26"/>
        </w:rPr>
        <w:t>.</w:t>
      </w:r>
      <w:r w:rsidR="006C002C">
        <w:rPr>
          <w:rFonts w:ascii="Arial" w:hAnsi="Arial" w:cs="Arial"/>
          <w:sz w:val="26"/>
          <w:szCs w:val="26"/>
        </w:rPr>
        <w:t xml:space="preserve"> </w:t>
      </w:r>
      <w:r w:rsidR="00495C1A" w:rsidRPr="001F2D02">
        <w:rPr>
          <w:rFonts w:ascii="Arial" w:hAnsi="Arial" w:cs="Arial"/>
          <w:sz w:val="26"/>
          <w:szCs w:val="26"/>
        </w:rPr>
        <w:t>Após lido, o parecer favoráve</w:t>
      </w:r>
      <w:r w:rsidR="00495C1A">
        <w:rPr>
          <w:rFonts w:ascii="Arial" w:hAnsi="Arial" w:cs="Arial"/>
          <w:sz w:val="26"/>
          <w:szCs w:val="26"/>
        </w:rPr>
        <w:t>l</w:t>
      </w:r>
      <w:r w:rsidR="00495C1A" w:rsidRPr="001F2D02">
        <w:rPr>
          <w:rFonts w:ascii="Arial" w:hAnsi="Arial" w:cs="Arial"/>
          <w:sz w:val="26"/>
          <w:szCs w:val="26"/>
        </w:rPr>
        <w:t xml:space="preserve"> fo</w:t>
      </w:r>
      <w:r w:rsidR="00495C1A">
        <w:rPr>
          <w:rFonts w:ascii="Arial" w:hAnsi="Arial" w:cs="Arial"/>
          <w:sz w:val="26"/>
          <w:szCs w:val="26"/>
        </w:rPr>
        <w:t>i</w:t>
      </w:r>
      <w:r w:rsidR="00495C1A" w:rsidRPr="001F2D02">
        <w:rPr>
          <w:rFonts w:ascii="Arial" w:hAnsi="Arial" w:cs="Arial"/>
          <w:sz w:val="26"/>
          <w:szCs w:val="26"/>
        </w:rPr>
        <w:t xml:space="preserve"> colocado em discussão e votação, sendo aprovado por unanimidade</w:t>
      </w:r>
      <w:r w:rsidR="00727135">
        <w:rPr>
          <w:rFonts w:ascii="Arial" w:hAnsi="Arial" w:cs="Arial"/>
          <w:sz w:val="26"/>
          <w:szCs w:val="26"/>
        </w:rPr>
        <w:t xml:space="preserve">. </w:t>
      </w:r>
      <w:r w:rsidRPr="001F2D02">
        <w:rPr>
          <w:rFonts w:ascii="Arial" w:hAnsi="Arial" w:cs="Arial"/>
          <w:sz w:val="26"/>
          <w:szCs w:val="26"/>
        </w:rPr>
        <w:t>Nada mais havendo a tratar, o Senhor Presidente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declarou encerrada a reunião. Assim, lavrou-se a presente Ata, que segue assinada pelo Presidente da Comissão</w:t>
      </w:r>
      <w:r w:rsidR="0037266E">
        <w:rPr>
          <w:rFonts w:ascii="Arial" w:hAnsi="Arial" w:cs="Arial"/>
          <w:sz w:val="26"/>
          <w:szCs w:val="26"/>
        </w:rPr>
        <w:t>, em exercício,</w:t>
      </w:r>
      <w:r w:rsidR="0037266E" w:rsidRPr="001F2D02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e por mim, Kenny Niedzwiedz, que secretariei a reunião.</w:t>
      </w: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352CC0" w:rsidRPr="000709A6" w:rsidRDefault="00352CC0" w:rsidP="00596498">
      <w:pPr>
        <w:jc w:val="both"/>
        <w:rPr>
          <w:rFonts w:ascii="Arial" w:hAnsi="Arial" w:cs="Arial"/>
          <w:sz w:val="26"/>
          <w:szCs w:val="26"/>
        </w:rPr>
      </w:pPr>
    </w:p>
    <w:p w:rsidR="00570BB0" w:rsidRPr="00B31213" w:rsidRDefault="00570BB0" w:rsidP="00596498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Deputado </w:t>
      </w:r>
      <w:r w:rsidR="00D63C1B">
        <w:rPr>
          <w:rFonts w:ascii="Arial" w:hAnsi="Arial" w:cs="Arial"/>
          <w:color w:val="auto"/>
          <w:sz w:val="26"/>
          <w:szCs w:val="26"/>
        </w:rPr>
        <w:t>Marcio Pacheco</w:t>
      </w:r>
    </w:p>
    <w:p w:rsidR="00570BB0" w:rsidRPr="00B31213" w:rsidRDefault="000226D0" w:rsidP="00596498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Presidente</w:t>
      </w:r>
    </w:p>
    <w:p w:rsidR="00570BB0" w:rsidRPr="00B31213" w:rsidRDefault="00570BB0" w:rsidP="00570BB0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jc w:val="center"/>
        <w:rPr>
          <w:rFonts w:ascii="Arial" w:hAnsi="Arial" w:cs="Arial"/>
          <w:i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Kenny Niedzwiedz </w:t>
      </w:r>
    </w:p>
    <w:p w:rsidR="00BC48FA" w:rsidRDefault="00570BB0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>Secretário</w:t>
      </w: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E65047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noProof/>
          <w:color w:val="auto"/>
          <w:sz w:val="26"/>
          <w:szCs w:val="26"/>
          <w:lang w:eastAsia="pt-BR" w:bidi="ar-SA"/>
        </w:rPr>
        <w:drawing>
          <wp:inline distT="0" distB="0" distL="0" distR="0">
            <wp:extent cx="5760085" cy="3738440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73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sectPr w:rsidR="007C309E" w:rsidSect="00F72E0D">
      <w:headerReference w:type="default" r:id="rId9"/>
      <w:pgSz w:w="11906" w:h="16838"/>
      <w:pgMar w:top="1666" w:right="1134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B18" w:rsidRDefault="00D75B18">
      <w:r>
        <w:separator/>
      </w:r>
    </w:p>
  </w:endnote>
  <w:endnote w:type="continuationSeparator" w:id="1">
    <w:p w:rsidR="00D75B18" w:rsidRDefault="00D75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B18" w:rsidRDefault="00D75B18">
      <w:r>
        <w:separator/>
      </w:r>
    </w:p>
  </w:footnote>
  <w:footnote w:type="continuationSeparator" w:id="1">
    <w:p w:rsidR="00D75B18" w:rsidRDefault="00D75B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ED" w:rsidRDefault="0030799D">
    <w:pPr>
      <w:pStyle w:val="Cabealho"/>
      <w:rPr>
        <w:color w:val="auto"/>
      </w:rPr>
    </w:pPr>
    <w:r>
      <w:rPr>
        <w:i/>
        <w:iCs/>
        <w:noProof/>
        <w:sz w:val="32"/>
        <w:szCs w:val="32"/>
        <w:lang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  <w:r w:rsidRPr="00230635">
      <w:rPr>
        <w:i/>
        <w:iCs/>
        <w:sz w:val="32"/>
        <w:szCs w:val="32"/>
      </w:rPr>
      <w:t>Assembleia legislativa do Estado do Paraná</w:t>
    </w:r>
  </w:p>
  <w:p w:rsidR="007808ED" w:rsidRPr="00F72E0D" w:rsidRDefault="007808ED" w:rsidP="00F72E0D">
    <w:pPr>
      <w:pStyle w:val="Cabealho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F767854"/>
    <w:multiLevelType w:val="multilevel"/>
    <w:tmpl w:val="F9B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16B29"/>
    <w:rsid w:val="00020A88"/>
    <w:rsid w:val="00020C81"/>
    <w:rsid w:val="000226D0"/>
    <w:rsid w:val="000253C2"/>
    <w:rsid w:val="00025B92"/>
    <w:rsid w:val="00027780"/>
    <w:rsid w:val="000338B5"/>
    <w:rsid w:val="00036CAE"/>
    <w:rsid w:val="0004001E"/>
    <w:rsid w:val="0004117B"/>
    <w:rsid w:val="00042E9E"/>
    <w:rsid w:val="00043321"/>
    <w:rsid w:val="00046458"/>
    <w:rsid w:val="000524FB"/>
    <w:rsid w:val="00052680"/>
    <w:rsid w:val="00055BC9"/>
    <w:rsid w:val="00062F86"/>
    <w:rsid w:val="000633EE"/>
    <w:rsid w:val="000709A6"/>
    <w:rsid w:val="00077589"/>
    <w:rsid w:val="000879EA"/>
    <w:rsid w:val="00091FAE"/>
    <w:rsid w:val="000967A1"/>
    <w:rsid w:val="000A7B64"/>
    <w:rsid w:val="000B3533"/>
    <w:rsid w:val="000B5324"/>
    <w:rsid w:val="000B62AF"/>
    <w:rsid w:val="000C64CB"/>
    <w:rsid w:val="000D2B5B"/>
    <w:rsid w:val="000D2BAC"/>
    <w:rsid w:val="000D4B87"/>
    <w:rsid w:val="000E01AB"/>
    <w:rsid w:val="000E0DBE"/>
    <w:rsid w:val="000E1DE5"/>
    <w:rsid w:val="000E1E9C"/>
    <w:rsid w:val="000E2248"/>
    <w:rsid w:val="000F0744"/>
    <w:rsid w:val="000F5100"/>
    <w:rsid w:val="000F58A0"/>
    <w:rsid w:val="00100ABB"/>
    <w:rsid w:val="00101E53"/>
    <w:rsid w:val="001045C5"/>
    <w:rsid w:val="00106578"/>
    <w:rsid w:val="00106E61"/>
    <w:rsid w:val="00110E7C"/>
    <w:rsid w:val="00114895"/>
    <w:rsid w:val="00114CD1"/>
    <w:rsid w:val="00115443"/>
    <w:rsid w:val="001163AD"/>
    <w:rsid w:val="00121039"/>
    <w:rsid w:val="00130966"/>
    <w:rsid w:val="001417EB"/>
    <w:rsid w:val="00143220"/>
    <w:rsid w:val="001442C1"/>
    <w:rsid w:val="001456EA"/>
    <w:rsid w:val="00146465"/>
    <w:rsid w:val="00146A5E"/>
    <w:rsid w:val="00155865"/>
    <w:rsid w:val="00155DAD"/>
    <w:rsid w:val="0015644D"/>
    <w:rsid w:val="00163CE6"/>
    <w:rsid w:val="00164251"/>
    <w:rsid w:val="00175323"/>
    <w:rsid w:val="0017661D"/>
    <w:rsid w:val="00176A73"/>
    <w:rsid w:val="001809EF"/>
    <w:rsid w:val="00180E6B"/>
    <w:rsid w:val="00195FE7"/>
    <w:rsid w:val="00197123"/>
    <w:rsid w:val="001976D3"/>
    <w:rsid w:val="00197727"/>
    <w:rsid w:val="001A3AE3"/>
    <w:rsid w:val="001A7484"/>
    <w:rsid w:val="001B1617"/>
    <w:rsid w:val="001B481E"/>
    <w:rsid w:val="001C0B52"/>
    <w:rsid w:val="001C1479"/>
    <w:rsid w:val="001C1603"/>
    <w:rsid w:val="001C49E2"/>
    <w:rsid w:val="001C4C95"/>
    <w:rsid w:val="001C68CB"/>
    <w:rsid w:val="001D2AEA"/>
    <w:rsid w:val="001D334F"/>
    <w:rsid w:val="001D4AFC"/>
    <w:rsid w:val="001D66B4"/>
    <w:rsid w:val="001E19CC"/>
    <w:rsid w:val="001E1A2A"/>
    <w:rsid w:val="001E1E0F"/>
    <w:rsid w:val="001E3DEB"/>
    <w:rsid w:val="001E438D"/>
    <w:rsid w:val="001E667E"/>
    <w:rsid w:val="001F2A44"/>
    <w:rsid w:val="001F2D02"/>
    <w:rsid w:val="001F3C6B"/>
    <w:rsid w:val="001F586B"/>
    <w:rsid w:val="001F5C83"/>
    <w:rsid w:val="0020064E"/>
    <w:rsid w:val="002029A1"/>
    <w:rsid w:val="00204737"/>
    <w:rsid w:val="002115BA"/>
    <w:rsid w:val="0022149E"/>
    <w:rsid w:val="00222216"/>
    <w:rsid w:val="00226510"/>
    <w:rsid w:val="00226523"/>
    <w:rsid w:val="00230635"/>
    <w:rsid w:val="00230A80"/>
    <w:rsid w:val="002338B9"/>
    <w:rsid w:val="002340FF"/>
    <w:rsid w:val="00236F20"/>
    <w:rsid w:val="00237063"/>
    <w:rsid w:val="0024268C"/>
    <w:rsid w:val="00243865"/>
    <w:rsid w:val="002461E7"/>
    <w:rsid w:val="002503CC"/>
    <w:rsid w:val="00250B39"/>
    <w:rsid w:val="00253E2B"/>
    <w:rsid w:val="002544CE"/>
    <w:rsid w:val="002644F8"/>
    <w:rsid w:val="00267832"/>
    <w:rsid w:val="002869F7"/>
    <w:rsid w:val="002907CA"/>
    <w:rsid w:val="00290A2D"/>
    <w:rsid w:val="002910BD"/>
    <w:rsid w:val="002921ED"/>
    <w:rsid w:val="002A0883"/>
    <w:rsid w:val="002A26F7"/>
    <w:rsid w:val="002B0AEE"/>
    <w:rsid w:val="002B25A2"/>
    <w:rsid w:val="002B3612"/>
    <w:rsid w:val="002C18FC"/>
    <w:rsid w:val="002C1BF3"/>
    <w:rsid w:val="002C2404"/>
    <w:rsid w:val="002C38CD"/>
    <w:rsid w:val="002D2233"/>
    <w:rsid w:val="002D4852"/>
    <w:rsid w:val="002D487B"/>
    <w:rsid w:val="002E0A7D"/>
    <w:rsid w:val="002E0F3A"/>
    <w:rsid w:val="002E3F00"/>
    <w:rsid w:val="002E5695"/>
    <w:rsid w:val="002E5E9F"/>
    <w:rsid w:val="002E711C"/>
    <w:rsid w:val="002F111C"/>
    <w:rsid w:val="002F3A40"/>
    <w:rsid w:val="002F4246"/>
    <w:rsid w:val="002F60A9"/>
    <w:rsid w:val="002F77E0"/>
    <w:rsid w:val="002F7978"/>
    <w:rsid w:val="002F7E9A"/>
    <w:rsid w:val="00302736"/>
    <w:rsid w:val="003040B9"/>
    <w:rsid w:val="0030799D"/>
    <w:rsid w:val="00315089"/>
    <w:rsid w:val="00315523"/>
    <w:rsid w:val="00317C89"/>
    <w:rsid w:val="00325D95"/>
    <w:rsid w:val="003272D4"/>
    <w:rsid w:val="00332034"/>
    <w:rsid w:val="003323F5"/>
    <w:rsid w:val="00332C28"/>
    <w:rsid w:val="00337EC5"/>
    <w:rsid w:val="00341961"/>
    <w:rsid w:val="0034529F"/>
    <w:rsid w:val="003459D4"/>
    <w:rsid w:val="00351ABA"/>
    <w:rsid w:val="0035256A"/>
    <w:rsid w:val="00352CC0"/>
    <w:rsid w:val="0035302A"/>
    <w:rsid w:val="00360D9F"/>
    <w:rsid w:val="00362FA8"/>
    <w:rsid w:val="00370C6B"/>
    <w:rsid w:val="0037266E"/>
    <w:rsid w:val="003752E7"/>
    <w:rsid w:val="00375E6C"/>
    <w:rsid w:val="00376C5E"/>
    <w:rsid w:val="00380E50"/>
    <w:rsid w:val="00381449"/>
    <w:rsid w:val="00382ADD"/>
    <w:rsid w:val="0038407D"/>
    <w:rsid w:val="00384F22"/>
    <w:rsid w:val="00386B97"/>
    <w:rsid w:val="00393D84"/>
    <w:rsid w:val="00394300"/>
    <w:rsid w:val="003957A8"/>
    <w:rsid w:val="00396B47"/>
    <w:rsid w:val="003A4E48"/>
    <w:rsid w:val="003A7FD8"/>
    <w:rsid w:val="003B07F3"/>
    <w:rsid w:val="003B191A"/>
    <w:rsid w:val="003B58B4"/>
    <w:rsid w:val="003C57E1"/>
    <w:rsid w:val="003C5ABD"/>
    <w:rsid w:val="003C5F82"/>
    <w:rsid w:val="003C6140"/>
    <w:rsid w:val="003C6454"/>
    <w:rsid w:val="003C7739"/>
    <w:rsid w:val="003D1BBA"/>
    <w:rsid w:val="003D2F4F"/>
    <w:rsid w:val="003D4415"/>
    <w:rsid w:val="003D5A7A"/>
    <w:rsid w:val="003D6B1A"/>
    <w:rsid w:val="003D7DF7"/>
    <w:rsid w:val="003E4917"/>
    <w:rsid w:val="003E5E8E"/>
    <w:rsid w:val="004027DB"/>
    <w:rsid w:val="00402B22"/>
    <w:rsid w:val="004033F8"/>
    <w:rsid w:val="00407121"/>
    <w:rsid w:val="00407E62"/>
    <w:rsid w:val="00410CBF"/>
    <w:rsid w:val="0041381B"/>
    <w:rsid w:val="004154E6"/>
    <w:rsid w:val="004216FF"/>
    <w:rsid w:val="00426E7C"/>
    <w:rsid w:val="00430536"/>
    <w:rsid w:val="00433B97"/>
    <w:rsid w:val="00440EE5"/>
    <w:rsid w:val="004421E7"/>
    <w:rsid w:val="00444DDD"/>
    <w:rsid w:val="004468B2"/>
    <w:rsid w:val="00451E91"/>
    <w:rsid w:val="00454702"/>
    <w:rsid w:val="004556AB"/>
    <w:rsid w:val="00455CB0"/>
    <w:rsid w:val="00455DE2"/>
    <w:rsid w:val="00460013"/>
    <w:rsid w:val="0047009E"/>
    <w:rsid w:val="004702A8"/>
    <w:rsid w:val="00472103"/>
    <w:rsid w:val="00480C30"/>
    <w:rsid w:val="0048171E"/>
    <w:rsid w:val="00495C1A"/>
    <w:rsid w:val="004A40E3"/>
    <w:rsid w:val="004A5E9A"/>
    <w:rsid w:val="004C42A0"/>
    <w:rsid w:val="004D253A"/>
    <w:rsid w:val="004D726A"/>
    <w:rsid w:val="004E123B"/>
    <w:rsid w:val="004E6DA3"/>
    <w:rsid w:val="004F3531"/>
    <w:rsid w:val="004F7438"/>
    <w:rsid w:val="004F7B18"/>
    <w:rsid w:val="00502109"/>
    <w:rsid w:val="0050618E"/>
    <w:rsid w:val="00507FC0"/>
    <w:rsid w:val="00513F5D"/>
    <w:rsid w:val="005247D8"/>
    <w:rsid w:val="00524A28"/>
    <w:rsid w:val="00525B69"/>
    <w:rsid w:val="0052630D"/>
    <w:rsid w:val="00532456"/>
    <w:rsid w:val="005368BD"/>
    <w:rsid w:val="00537B24"/>
    <w:rsid w:val="005407F6"/>
    <w:rsid w:val="0055256D"/>
    <w:rsid w:val="005608ED"/>
    <w:rsid w:val="00563345"/>
    <w:rsid w:val="00563915"/>
    <w:rsid w:val="005643A0"/>
    <w:rsid w:val="00564818"/>
    <w:rsid w:val="005671EA"/>
    <w:rsid w:val="00570BB0"/>
    <w:rsid w:val="00573DCB"/>
    <w:rsid w:val="005740FD"/>
    <w:rsid w:val="00587909"/>
    <w:rsid w:val="005924C4"/>
    <w:rsid w:val="005929EF"/>
    <w:rsid w:val="00596498"/>
    <w:rsid w:val="005A107D"/>
    <w:rsid w:val="005A5763"/>
    <w:rsid w:val="005B22A2"/>
    <w:rsid w:val="005B575C"/>
    <w:rsid w:val="005B763C"/>
    <w:rsid w:val="005C24FA"/>
    <w:rsid w:val="005C2F86"/>
    <w:rsid w:val="005C3B05"/>
    <w:rsid w:val="005C6251"/>
    <w:rsid w:val="005D02DC"/>
    <w:rsid w:val="005E1A8E"/>
    <w:rsid w:val="005E76D2"/>
    <w:rsid w:val="005F43BB"/>
    <w:rsid w:val="005F5151"/>
    <w:rsid w:val="005F5738"/>
    <w:rsid w:val="005F76A5"/>
    <w:rsid w:val="00614126"/>
    <w:rsid w:val="006168FE"/>
    <w:rsid w:val="0062243C"/>
    <w:rsid w:val="006227FB"/>
    <w:rsid w:val="00632584"/>
    <w:rsid w:val="006366AA"/>
    <w:rsid w:val="006366CC"/>
    <w:rsid w:val="0064021C"/>
    <w:rsid w:val="00640F37"/>
    <w:rsid w:val="00641B00"/>
    <w:rsid w:val="00653F70"/>
    <w:rsid w:val="0065633D"/>
    <w:rsid w:val="00660210"/>
    <w:rsid w:val="00660660"/>
    <w:rsid w:val="00660E2A"/>
    <w:rsid w:val="00661A36"/>
    <w:rsid w:val="006732A2"/>
    <w:rsid w:val="006A6160"/>
    <w:rsid w:val="006B150A"/>
    <w:rsid w:val="006B4B4D"/>
    <w:rsid w:val="006B524E"/>
    <w:rsid w:val="006C002C"/>
    <w:rsid w:val="006C1BD9"/>
    <w:rsid w:val="006C44A8"/>
    <w:rsid w:val="006D0130"/>
    <w:rsid w:val="006D0649"/>
    <w:rsid w:val="006D59FD"/>
    <w:rsid w:val="006D5D13"/>
    <w:rsid w:val="006D5D76"/>
    <w:rsid w:val="006D7491"/>
    <w:rsid w:val="006E34D6"/>
    <w:rsid w:val="006F44D7"/>
    <w:rsid w:val="006F71DD"/>
    <w:rsid w:val="007017E1"/>
    <w:rsid w:val="007136AE"/>
    <w:rsid w:val="0071471A"/>
    <w:rsid w:val="00723706"/>
    <w:rsid w:val="00727135"/>
    <w:rsid w:val="00727BE8"/>
    <w:rsid w:val="007307AC"/>
    <w:rsid w:val="00734E8F"/>
    <w:rsid w:val="007364C5"/>
    <w:rsid w:val="007409C7"/>
    <w:rsid w:val="0074304A"/>
    <w:rsid w:val="007443C7"/>
    <w:rsid w:val="00750958"/>
    <w:rsid w:val="00751B2F"/>
    <w:rsid w:val="00752D92"/>
    <w:rsid w:val="007570DF"/>
    <w:rsid w:val="00764FFC"/>
    <w:rsid w:val="007654AA"/>
    <w:rsid w:val="00766552"/>
    <w:rsid w:val="00766640"/>
    <w:rsid w:val="00775B0D"/>
    <w:rsid w:val="00777219"/>
    <w:rsid w:val="00777B0A"/>
    <w:rsid w:val="007808ED"/>
    <w:rsid w:val="00784DA1"/>
    <w:rsid w:val="00787BFB"/>
    <w:rsid w:val="00792643"/>
    <w:rsid w:val="00796632"/>
    <w:rsid w:val="007A27B8"/>
    <w:rsid w:val="007A4450"/>
    <w:rsid w:val="007A55B0"/>
    <w:rsid w:val="007B2547"/>
    <w:rsid w:val="007B3BF3"/>
    <w:rsid w:val="007B691D"/>
    <w:rsid w:val="007C0942"/>
    <w:rsid w:val="007C2096"/>
    <w:rsid w:val="007C309E"/>
    <w:rsid w:val="007C56B3"/>
    <w:rsid w:val="007D006A"/>
    <w:rsid w:val="007D2E61"/>
    <w:rsid w:val="007D3D66"/>
    <w:rsid w:val="007D4A80"/>
    <w:rsid w:val="007E1A83"/>
    <w:rsid w:val="007F4425"/>
    <w:rsid w:val="007F6B13"/>
    <w:rsid w:val="008031F5"/>
    <w:rsid w:val="00803E57"/>
    <w:rsid w:val="00811A1B"/>
    <w:rsid w:val="00822100"/>
    <w:rsid w:val="00823BB4"/>
    <w:rsid w:val="00824EAC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5BB6"/>
    <w:rsid w:val="0084709C"/>
    <w:rsid w:val="008521B9"/>
    <w:rsid w:val="008552DC"/>
    <w:rsid w:val="00870690"/>
    <w:rsid w:val="0087337C"/>
    <w:rsid w:val="00873B7A"/>
    <w:rsid w:val="0087733D"/>
    <w:rsid w:val="00882CB5"/>
    <w:rsid w:val="00894268"/>
    <w:rsid w:val="00895A0F"/>
    <w:rsid w:val="00897259"/>
    <w:rsid w:val="008A08BF"/>
    <w:rsid w:val="008A0B4B"/>
    <w:rsid w:val="008A3279"/>
    <w:rsid w:val="008A671F"/>
    <w:rsid w:val="008A7A34"/>
    <w:rsid w:val="008B39B8"/>
    <w:rsid w:val="008B4117"/>
    <w:rsid w:val="008B771E"/>
    <w:rsid w:val="008C3B94"/>
    <w:rsid w:val="008C57C4"/>
    <w:rsid w:val="008C6CC1"/>
    <w:rsid w:val="008C6E99"/>
    <w:rsid w:val="008D3866"/>
    <w:rsid w:val="008E0901"/>
    <w:rsid w:val="008E19A4"/>
    <w:rsid w:val="008E3C4B"/>
    <w:rsid w:val="008E521A"/>
    <w:rsid w:val="008E7413"/>
    <w:rsid w:val="008F255A"/>
    <w:rsid w:val="008F6F89"/>
    <w:rsid w:val="009008C9"/>
    <w:rsid w:val="009017EE"/>
    <w:rsid w:val="00907AD4"/>
    <w:rsid w:val="009130CF"/>
    <w:rsid w:val="009156F5"/>
    <w:rsid w:val="00920A84"/>
    <w:rsid w:val="00932518"/>
    <w:rsid w:val="009327BB"/>
    <w:rsid w:val="00932964"/>
    <w:rsid w:val="0094569D"/>
    <w:rsid w:val="00947C61"/>
    <w:rsid w:val="0095186D"/>
    <w:rsid w:val="00952229"/>
    <w:rsid w:val="00955539"/>
    <w:rsid w:val="009645EF"/>
    <w:rsid w:val="00966475"/>
    <w:rsid w:val="00967B21"/>
    <w:rsid w:val="00970302"/>
    <w:rsid w:val="0097391B"/>
    <w:rsid w:val="00975199"/>
    <w:rsid w:val="0098060A"/>
    <w:rsid w:val="00982248"/>
    <w:rsid w:val="0098326A"/>
    <w:rsid w:val="00984C79"/>
    <w:rsid w:val="0098627F"/>
    <w:rsid w:val="00986C56"/>
    <w:rsid w:val="00992EF6"/>
    <w:rsid w:val="009973D2"/>
    <w:rsid w:val="009A2410"/>
    <w:rsid w:val="009A3677"/>
    <w:rsid w:val="009A3EE0"/>
    <w:rsid w:val="009A667A"/>
    <w:rsid w:val="009B1188"/>
    <w:rsid w:val="009C60DC"/>
    <w:rsid w:val="009D1046"/>
    <w:rsid w:val="009D3253"/>
    <w:rsid w:val="009D3896"/>
    <w:rsid w:val="009D415E"/>
    <w:rsid w:val="009D5944"/>
    <w:rsid w:val="009D654F"/>
    <w:rsid w:val="009F4A33"/>
    <w:rsid w:val="009F4CE0"/>
    <w:rsid w:val="009F58A3"/>
    <w:rsid w:val="00A001FF"/>
    <w:rsid w:val="00A12EBD"/>
    <w:rsid w:val="00A14E08"/>
    <w:rsid w:val="00A14EAD"/>
    <w:rsid w:val="00A20A39"/>
    <w:rsid w:val="00A23114"/>
    <w:rsid w:val="00A30603"/>
    <w:rsid w:val="00A35ED5"/>
    <w:rsid w:val="00A377BF"/>
    <w:rsid w:val="00A4293F"/>
    <w:rsid w:val="00A43874"/>
    <w:rsid w:val="00A52EA7"/>
    <w:rsid w:val="00A57237"/>
    <w:rsid w:val="00A64F4D"/>
    <w:rsid w:val="00A67BBB"/>
    <w:rsid w:val="00A772FF"/>
    <w:rsid w:val="00A811BE"/>
    <w:rsid w:val="00A823CC"/>
    <w:rsid w:val="00A852A4"/>
    <w:rsid w:val="00A85C2B"/>
    <w:rsid w:val="00A85C8A"/>
    <w:rsid w:val="00A86DA9"/>
    <w:rsid w:val="00A87462"/>
    <w:rsid w:val="00A90176"/>
    <w:rsid w:val="00A926F3"/>
    <w:rsid w:val="00A92DB7"/>
    <w:rsid w:val="00A97D5D"/>
    <w:rsid w:val="00AA1A2A"/>
    <w:rsid w:val="00AA3904"/>
    <w:rsid w:val="00AB2185"/>
    <w:rsid w:val="00AB35C6"/>
    <w:rsid w:val="00AB66A5"/>
    <w:rsid w:val="00AB7C28"/>
    <w:rsid w:val="00AC007D"/>
    <w:rsid w:val="00AC309B"/>
    <w:rsid w:val="00AC77D9"/>
    <w:rsid w:val="00AD0563"/>
    <w:rsid w:val="00AD0D68"/>
    <w:rsid w:val="00AD51BE"/>
    <w:rsid w:val="00AD5810"/>
    <w:rsid w:val="00AE4FEF"/>
    <w:rsid w:val="00AF3B99"/>
    <w:rsid w:val="00B02BAC"/>
    <w:rsid w:val="00B05A3D"/>
    <w:rsid w:val="00B13279"/>
    <w:rsid w:val="00B16D4A"/>
    <w:rsid w:val="00B21477"/>
    <w:rsid w:val="00B23ED7"/>
    <w:rsid w:val="00B243B6"/>
    <w:rsid w:val="00B24AD2"/>
    <w:rsid w:val="00B2659A"/>
    <w:rsid w:val="00B305FC"/>
    <w:rsid w:val="00B30DED"/>
    <w:rsid w:val="00B3101B"/>
    <w:rsid w:val="00B31213"/>
    <w:rsid w:val="00B32F57"/>
    <w:rsid w:val="00B417E1"/>
    <w:rsid w:val="00B437F4"/>
    <w:rsid w:val="00B45181"/>
    <w:rsid w:val="00B45259"/>
    <w:rsid w:val="00B56C48"/>
    <w:rsid w:val="00B67057"/>
    <w:rsid w:val="00B721FE"/>
    <w:rsid w:val="00B72CEC"/>
    <w:rsid w:val="00B7307C"/>
    <w:rsid w:val="00B74B9F"/>
    <w:rsid w:val="00B75A9B"/>
    <w:rsid w:val="00B75F0F"/>
    <w:rsid w:val="00B81BB0"/>
    <w:rsid w:val="00B832D0"/>
    <w:rsid w:val="00B8482B"/>
    <w:rsid w:val="00B84D03"/>
    <w:rsid w:val="00B907E8"/>
    <w:rsid w:val="00B925A2"/>
    <w:rsid w:val="00B93102"/>
    <w:rsid w:val="00B93581"/>
    <w:rsid w:val="00B961BB"/>
    <w:rsid w:val="00BA5A25"/>
    <w:rsid w:val="00BA5E7D"/>
    <w:rsid w:val="00BB4148"/>
    <w:rsid w:val="00BB4943"/>
    <w:rsid w:val="00BB63A5"/>
    <w:rsid w:val="00BB7106"/>
    <w:rsid w:val="00BC1D1E"/>
    <w:rsid w:val="00BC48FA"/>
    <w:rsid w:val="00BC567A"/>
    <w:rsid w:val="00BD738F"/>
    <w:rsid w:val="00BE201C"/>
    <w:rsid w:val="00BE3364"/>
    <w:rsid w:val="00BE60ED"/>
    <w:rsid w:val="00BE7998"/>
    <w:rsid w:val="00BF75E9"/>
    <w:rsid w:val="00C00E33"/>
    <w:rsid w:val="00C05E72"/>
    <w:rsid w:val="00C068C7"/>
    <w:rsid w:val="00C1170A"/>
    <w:rsid w:val="00C1346F"/>
    <w:rsid w:val="00C13DA4"/>
    <w:rsid w:val="00C14DE5"/>
    <w:rsid w:val="00C20181"/>
    <w:rsid w:val="00C212BC"/>
    <w:rsid w:val="00C24FBF"/>
    <w:rsid w:val="00C330B1"/>
    <w:rsid w:val="00C4078A"/>
    <w:rsid w:val="00C407A9"/>
    <w:rsid w:val="00C5073B"/>
    <w:rsid w:val="00C51909"/>
    <w:rsid w:val="00C52A6A"/>
    <w:rsid w:val="00C542C2"/>
    <w:rsid w:val="00C55C8E"/>
    <w:rsid w:val="00C55DAB"/>
    <w:rsid w:val="00C60ABF"/>
    <w:rsid w:val="00C62C71"/>
    <w:rsid w:val="00C67EB4"/>
    <w:rsid w:val="00C72185"/>
    <w:rsid w:val="00C759F9"/>
    <w:rsid w:val="00C76D13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C01F1"/>
    <w:rsid w:val="00CC1275"/>
    <w:rsid w:val="00CC27B6"/>
    <w:rsid w:val="00CC6235"/>
    <w:rsid w:val="00CD0591"/>
    <w:rsid w:val="00CD592A"/>
    <w:rsid w:val="00CE3097"/>
    <w:rsid w:val="00CE6BA8"/>
    <w:rsid w:val="00CF25CB"/>
    <w:rsid w:val="00D00B4F"/>
    <w:rsid w:val="00D0582C"/>
    <w:rsid w:val="00D07239"/>
    <w:rsid w:val="00D07256"/>
    <w:rsid w:val="00D11953"/>
    <w:rsid w:val="00D14BF8"/>
    <w:rsid w:val="00D15FFE"/>
    <w:rsid w:val="00D26FA9"/>
    <w:rsid w:val="00D31F42"/>
    <w:rsid w:val="00D36A1F"/>
    <w:rsid w:val="00D41AE4"/>
    <w:rsid w:val="00D42D55"/>
    <w:rsid w:val="00D52150"/>
    <w:rsid w:val="00D61480"/>
    <w:rsid w:val="00D63BB3"/>
    <w:rsid w:val="00D63C1B"/>
    <w:rsid w:val="00D647BF"/>
    <w:rsid w:val="00D71F5A"/>
    <w:rsid w:val="00D73EB0"/>
    <w:rsid w:val="00D75125"/>
    <w:rsid w:val="00D75B18"/>
    <w:rsid w:val="00D7792B"/>
    <w:rsid w:val="00D82A28"/>
    <w:rsid w:val="00D84D8E"/>
    <w:rsid w:val="00D85A1C"/>
    <w:rsid w:val="00D874E5"/>
    <w:rsid w:val="00D9147F"/>
    <w:rsid w:val="00DA590B"/>
    <w:rsid w:val="00DB0B4A"/>
    <w:rsid w:val="00DB167B"/>
    <w:rsid w:val="00DB1BAC"/>
    <w:rsid w:val="00DB2B1F"/>
    <w:rsid w:val="00DB3F64"/>
    <w:rsid w:val="00DB5177"/>
    <w:rsid w:val="00DB53C9"/>
    <w:rsid w:val="00DB6E24"/>
    <w:rsid w:val="00DC0B2A"/>
    <w:rsid w:val="00DC4C65"/>
    <w:rsid w:val="00DD047C"/>
    <w:rsid w:val="00DD04C4"/>
    <w:rsid w:val="00DD251E"/>
    <w:rsid w:val="00DD691B"/>
    <w:rsid w:val="00DE2CF2"/>
    <w:rsid w:val="00DE3F7F"/>
    <w:rsid w:val="00DE4F94"/>
    <w:rsid w:val="00DE5F33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3173"/>
    <w:rsid w:val="00E536E3"/>
    <w:rsid w:val="00E53BF0"/>
    <w:rsid w:val="00E55D76"/>
    <w:rsid w:val="00E60A4C"/>
    <w:rsid w:val="00E64F73"/>
    <w:rsid w:val="00E65047"/>
    <w:rsid w:val="00E724C7"/>
    <w:rsid w:val="00E73360"/>
    <w:rsid w:val="00E74251"/>
    <w:rsid w:val="00E74B7E"/>
    <w:rsid w:val="00E81492"/>
    <w:rsid w:val="00E82958"/>
    <w:rsid w:val="00E8533D"/>
    <w:rsid w:val="00E9041A"/>
    <w:rsid w:val="00EA3EA4"/>
    <w:rsid w:val="00EB02DE"/>
    <w:rsid w:val="00EB6CAE"/>
    <w:rsid w:val="00EC2838"/>
    <w:rsid w:val="00ED1F34"/>
    <w:rsid w:val="00ED5186"/>
    <w:rsid w:val="00ED605E"/>
    <w:rsid w:val="00ED756A"/>
    <w:rsid w:val="00EE0E24"/>
    <w:rsid w:val="00EE6333"/>
    <w:rsid w:val="00EE7DDA"/>
    <w:rsid w:val="00EF1103"/>
    <w:rsid w:val="00EF5D15"/>
    <w:rsid w:val="00F0182B"/>
    <w:rsid w:val="00F039B5"/>
    <w:rsid w:val="00F05C5D"/>
    <w:rsid w:val="00F15DA3"/>
    <w:rsid w:val="00F20530"/>
    <w:rsid w:val="00F22A38"/>
    <w:rsid w:val="00F34282"/>
    <w:rsid w:val="00F36400"/>
    <w:rsid w:val="00F47DB7"/>
    <w:rsid w:val="00F507FC"/>
    <w:rsid w:val="00F545B3"/>
    <w:rsid w:val="00F56D6D"/>
    <w:rsid w:val="00F56E04"/>
    <w:rsid w:val="00F57BB8"/>
    <w:rsid w:val="00F61E67"/>
    <w:rsid w:val="00F63DA0"/>
    <w:rsid w:val="00F72E0D"/>
    <w:rsid w:val="00F756B9"/>
    <w:rsid w:val="00F76E74"/>
    <w:rsid w:val="00F77CCC"/>
    <w:rsid w:val="00F81676"/>
    <w:rsid w:val="00F86CBB"/>
    <w:rsid w:val="00FA19F8"/>
    <w:rsid w:val="00FB2B73"/>
    <w:rsid w:val="00FB4483"/>
    <w:rsid w:val="00FC510C"/>
    <w:rsid w:val="00FC5552"/>
    <w:rsid w:val="00FC682F"/>
    <w:rsid w:val="00FC7A9B"/>
    <w:rsid w:val="00FD07C4"/>
    <w:rsid w:val="00FD3229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7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40F37"/>
    <w:rPr>
      <w:rFonts w:ascii="Symbol" w:hAnsi="Symbol" w:cs="Symbol"/>
    </w:rPr>
  </w:style>
  <w:style w:type="character" w:customStyle="1" w:styleId="WW8Num1z1">
    <w:name w:val="WW8Num1z1"/>
    <w:rsid w:val="00640F37"/>
    <w:rPr>
      <w:rFonts w:ascii="Courier New" w:hAnsi="Courier New" w:cs="Courier New"/>
    </w:rPr>
  </w:style>
  <w:style w:type="character" w:customStyle="1" w:styleId="WW8Num1z2">
    <w:name w:val="WW8Num1z2"/>
    <w:rsid w:val="00640F37"/>
    <w:rPr>
      <w:rFonts w:ascii="Wingdings" w:hAnsi="Wingdings" w:cs="Wingdings"/>
    </w:rPr>
  </w:style>
  <w:style w:type="character" w:customStyle="1" w:styleId="Fontepargpadro1">
    <w:name w:val="Fonte parág. padrão1"/>
    <w:rsid w:val="00640F37"/>
  </w:style>
  <w:style w:type="character" w:customStyle="1" w:styleId="CabealhoChar">
    <w:name w:val="Cabeçalho Char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sid w:val="00640F37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rsid w:val="00640F37"/>
  </w:style>
  <w:style w:type="character" w:customStyle="1" w:styleId="eop">
    <w:name w:val="eop"/>
    <w:basedOn w:val="Fontepargpadro1"/>
    <w:rsid w:val="00640F37"/>
  </w:style>
  <w:style w:type="character" w:styleId="Hyperlink">
    <w:name w:val="Hyperlink"/>
    <w:rsid w:val="00640F37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640F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640F37"/>
    <w:pPr>
      <w:spacing w:after="120"/>
    </w:pPr>
  </w:style>
  <w:style w:type="paragraph" w:styleId="Lista">
    <w:name w:val="List"/>
    <w:basedOn w:val="Corpodetexto"/>
    <w:rsid w:val="00640F37"/>
    <w:rPr>
      <w:rFonts w:cs="Mangal"/>
    </w:rPr>
  </w:style>
  <w:style w:type="paragraph" w:styleId="Legenda">
    <w:name w:val="caption"/>
    <w:basedOn w:val="Normal"/>
    <w:qFormat/>
    <w:rsid w:val="00640F3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640F37"/>
    <w:pPr>
      <w:suppressLineNumbers/>
    </w:pPr>
    <w:rPr>
      <w:rFonts w:cs="Mangal"/>
    </w:rPr>
  </w:style>
  <w:style w:type="paragraph" w:styleId="Cabealho">
    <w:name w:val="header"/>
    <w:basedOn w:val="Normal"/>
    <w:rsid w:val="00640F3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640F3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640F37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640F37"/>
  </w:style>
  <w:style w:type="paragraph" w:customStyle="1" w:styleId="paragraph">
    <w:name w:val="paragraph"/>
    <w:basedOn w:val="Normal"/>
    <w:rsid w:val="00640F37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rsid w:val="00640F37"/>
    <w:pPr>
      <w:suppressLineNumbers/>
    </w:pPr>
  </w:style>
  <w:style w:type="paragraph" w:customStyle="1" w:styleId="Ttulodetabela">
    <w:name w:val="Título de tabela"/>
    <w:basedOn w:val="Contedodatabela"/>
    <w:rsid w:val="00640F37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2F424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2F4246"/>
    <w:rPr>
      <w:b/>
      <w:bCs/>
    </w:rPr>
  </w:style>
  <w:style w:type="character" w:styleId="nfase">
    <w:name w:val="Emphasis"/>
    <w:basedOn w:val="Fontepargpadro"/>
    <w:uiPriority w:val="20"/>
    <w:qFormat/>
    <w:rsid w:val="002F42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1A24-3923-4DA2-9118-2CD6D3EE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4</cp:revision>
  <cp:lastPrinted>2025-09-19T19:14:00Z</cp:lastPrinted>
  <dcterms:created xsi:type="dcterms:W3CDTF">2025-09-19T18:25:00Z</dcterms:created>
  <dcterms:modified xsi:type="dcterms:W3CDTF">2025-09-22T20:46:00Z</dcterms:modified>
</cp:coreProperties>
</file>