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6919F4" w:rsidRPr="0038044D" w:rsidRDefault="006919F4" w:rsidP="006919F4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A4093E">
        <w:rPr>
          <w:rFonts w:ascii="Arial" w:hAnsi="Arial" w:cs="Arial"/>
          <w:sz w:val="26"/>
          <w:szCs w:val="26"/>
        </w:rPr>
        <w:t>25</w:t>
      </w:r>
      <w:r w:rsidRPr="0038044D">
        <w:rPr>
          <w:rFonts w:ascii="Arial" w:hAnsi="Arial" w:cs="Arial"/>
          <w:sz w:val="26"/>
          <w:szCs w:val="26"/>
        </w:rPr>
        <w:t>/0</w:t>
      </w:r>
      <w:r w:rsidR="003879F1">
        <w:rPr>
          <w:rFonts w:ascii="Arial" w:hAnsi="Arial" w:cs="Arial"/>
          <w:sz w:val="26"/>
          <w:szCs w:val="26"/>
        </w:rPr>
        <w:t>8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 w:rsidR="00A4093E">
        <w:rPr>
          <w:rFonts w:ascii="Arial" w:hAnsi="Arial" w:cs="Arial"/>
          <w:sz w:val="26"/>
          <w:szCs w:val="26"/>
        </w:rPr>
        <w:t>Segunda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6919F4" w:rsidRPr="0038044D" w:rsidRDefault="004C1485" w:rsidP="006919F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A4093E">
        <w:rPr>
          <w:rFonts w:ascii="Arial" w:hAnsi="Arial" w:cs="Arial"/>
          <w:sz w:val="26"/>
          <w:szCs w:val="26"/>
        </w:rPr>
        <w:t>16</w:t>
      </w:r>
      <w:r w:rsidR="006919F4" w:rsidRPr="0038044D">
        <w:rPr>
          <w:rFonts w:ascii="Arial" w:hAnsi="Arial" w:cs="Arial"/>
          <w:sz w:val="26"/>
          <w:szCs w:val="26"/>
        </w:rPr>
        <w:t>h</w:t>
      </w:r>
      <w:r w:rsidR="00A4093E">
        <w:rPr>
          <w:rFonts w:ascii="Arial" w:hAnsi="Arial" w:cs="Arial"/>
          <w:sz w:val="26"/>
          <w:szCs w:val="26"/>
        </w:rPr>
        <w:t>2</w:t>
      </w:r>
      <w:r w:rsidR="002214E5" w:rsidRPr="0038044D">
        <w:rPr>
          <w:rFonts w:ascii="Arial" w:hAnsi="Arial" w:cs="Arial"/>
          <w:sz w:val="26"/>
          <w:szCs w:val="26"/>
        </w:rPr>
        <w:t>0</w:t>
      </w:r>
      <w:r w:rsidR="0038044D" w:rsidRPr="0038044D">
        <w:rPr>
          <w:rFonts w:ascii="Arial" w:hAnsi="Arial" w:cs="Arial"/>
          <w:sz w:val="26"/>
          <w:szCs w:val="26"/>
        </w:rPr>
        <w:t xml:space="preserve">min </w:t>
      </w:r>
      <w:r w:rsidR="003879F1"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6919F4" w:rsidRPr="0038044D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 w:rsidR="003879F1">
        <w:rPr>
          <w:rFonts w:ascii="Arial" w:hAnsi="Arial" w:cs="Arial"/>
          <w:sz w:val="26"/>
          <w:szCs w:val="26"/>
        </w:rPr>
        <w:t>Auditório Legislativo</w:t>
      </w:r>
      <w:r w:rsidR="00A94E5F">
        <w:rPr>
          <w:rFonts w:ascii="Arial" w:hAnsi="Arial" w:cs="Arial"/>
          <w:sz w:val="26"/>
          <w:szCs w:val="26"/>
        </w:rPr>
        <w:t xml:space="preserve"> – Deputado Delegado Rubens Recalcatti</w:t>
      </w:r>
    </w:p>
    <w:p w:rsidR="006919F4" w:rsidRPr="0038044D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6919F4" w:rsidRPr="0038044D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6919F4" w:rsidRPr="0038044D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4093E" w:rsidRPr="00A4093E" w:rsidRDefault="00D62D70" w:rsidP="00D62D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A4093E">
        <w:rPr>
          <w:rFonts w:ascii="Arial" w:eastAsiaTheme="minorHAnsi" w:hAnsi="Arial" w:cs="Arial"/>
          <w:b/>
          <w:bCs/>
          <w:sz w:val="26"/>
          <w:szCs w:val="26"/>
        </w:rPr>
        <w:t>- Projeto de Lei n°</w:t>
      </w:r>
      <w:r w:rsidR="003879F1" w:rsidRPr="00A4093E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A4093E" w:rsidRPr="00A4093E">
        <w:rPr>
          <w:rFonts w:ascii="Arial" w:eastAsiaTheme="minorHAnsi" w:hAnsi="Arial" w:cs="Arial"/>
          <w:b/>
          <w:bCs/>
          <w:sz w:val="26"/>
          <w:szCs w:val="26"/>
        </w:rPr>
        <w:t>581</w:t>
      </w:r>
      <w:r w:rsidRPr="00A4093E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 w:rsidR="00084E81" w:rsidRPr="00A4093E">
        <w:rPr>
          <w:rFonts w:ascii="Arial" w:eastAsiaTheme="minorHAnsi" w:hAnsi="Arial" w:cs="Arial"/>
          <w:b/>
          <w:bCs/>
          <w:sz w:val="26"/>
          <w:szCs w:val="26"/>
        </w:rPr>
        <w:t>–</w:t>
      </w:r>
    </w:p>
    <w:p w:rsidR="00D62D70" w:rsidRPr="00A4093E" w:rsidRDefault="00A4093E" w:rsidP="00D62D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A4093E">
        <w:rPr>
          <w:rFonts w:ascii="Arial" w:eastAsiaTheme="minorHAnsi" w:hAnsi="Arial" w:cs="Arial"/>
          <w:bCs/>
          <w:sz w:val="26"/>
          <w:szCs w:val="26"/>
        </w:rPr>
        <w:t>Ofício</w:t>
      </w:r>
      <w:r w:rsidR="0038044D" w:rsidRPr="00A4093E">
        <w:rPr>
          <w:rFonts w:ascii="Arial" w:eastAsiaTheme="minorHAnsi" w:hAnsi="Arial" w:cs="Arial"/>
          <w:bCs/>
          <w:sz w:val="26"/>
          <w:szCs w:val="26"/>
        </w:rPr>
        <w:t xml:space="preserve"> n° </w:t>
      </w:r>
      <w:r w:rsidRPr="00A4093E">
        <w:rPr>
          <w:rFonts w:ascii="Arial" w:eastAsiaTheme="minorHAnsi" w:hAnsi="Arial" w:cs="Arial"/>
          <w:bCs/>
          <w:sz w:val="26"/>
          <w:szCs w:val="26"/>
        </w:rPr>
        <w:t>1625</w:t>
      </w:r>
      <w:r w:rsidR="0038044D" w:rsidRPr="00A4093E">
        <w:rPr>
          <w:rFonts w:ascii="Arial" w:eastAsiaTheme="minorHAnsi" w:hAnsi="Arial" w:cs="Arial"/>
          <w:bCs/>
          <w:sz w:val="26"/>
          <w:szCs w:val="26"/>
        </w:rPr>
        <w:t>/2025</w:t>
      </w:r>
      <w:r w:rsidRPr="00A4093E">
        <w:rPr>
          <w:rFonts w:ascii="Arial" w:eastAsiaTheme="minorHAnsi" w:hAnsi="Arial" w:cs="Arial"/>
          <w:bCs/>
          <w:sz w:val="26"/>
          <w:szCs w:val="26"/>
        </w:rPr>
        <w:t>-GP</w:t>
      </w:r>
      <w:r w:rsidR="0038044D" w:rsidRPr="00A4093E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38044D" w:rsidRPr="00A4093E">
        <w:rPr>
          <w:rFonts w:ascii="Arial" w:eastAsiaTheme="minorHAnsi" w:hAnsi="Arial" w:cs="Arial"/>
          <w:bCs/>
          <w:sz w:val="26"/>
          <w:szCs w:val="26"/>
        </w:rPr>
        <w:t>-</w:t>
      </w:r>
      <w:r w:rsidR="0038044D" w:rsidRPr="00A4093E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A4093E">
        <w:rPr>
          <w:rFonts w:ascii="Arial" w:hAnsi="Arial" w:cs="Arial"/>
          <w:sz w:val="26"/>
          <w:szCs w:val="26"/>
        </w:rPr>
        <w:t>Altera a Lei nº 14.277, de 30 de dezembro de 2003 - Código de Organização e Divisão Judiciárias do Estado do Paraná, com a transformação da Comarca de Arapongas em Foro Regional da Comarca da Região Metropolitana Londrina, e adota outras providências</w:t>
      </w:r>
      <w:r>
        <w:rPr>
          <w:rFonts w:ascii="Arial" w:hAnsi="Arial" w:cs="Arial"/>
          <w:sz w:val="26"/>
          <w:szCs w:val="26"/>
        </w:rPr>
        <w:t>.</w:t>
      </w:r>
    </w:p>
    <w:p w:rsidR="00D62D70" w:rsidRPr="00A4093E" w:rsidRDefault="00D62D70" w:rsidP="00D62D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A4093E">
        <w:rPr>
          <w:rFonts w:ascii="Arial" w:eastAsiaTheme="minorHAnsi" w:hAnsi="Arial" w:cs="Arial"/>
          <w:sz w:val="26"/>
          <w:szCs w:val="26"/>
        </w:rPr>
        <w:t xml:space="preserve">Autoria: </w:t>
      </w:r>
      <w:r w:rsidR="00A4093E" w:rsidRPr="00A4093E">
        <w:rPr>
          <w:rFonts w:ascii="Arial" w:hAnsi="Arial" w:cs="Arial"/>
          <w:sz w:val="26"/>
          <w:szCs w:val="26"/>
        </w:rPr>
        <w:t>Tribunal de Justiça</w:t>
      </w:r>
    </w:p>
    <w:p w:rsidR="009468EF" w:rsidRPr="00A4093E" w:rsidRDefault="009468EF" w:rsidP="00D62D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  <w:r w:rsidRPr="00A4093E">
        <w:rPr>
          <w:rFonts w:ascii="Arial" w:hAnsi="Arial" w:cs="Arial"/>
          <w:b/>
          <w:sz w:val="26"/>
          <w:szCs w:val="26"/>
        </w:rPr>
        <w:t xml:space="preserve">Relator: </w:t>
      </w:r>
      <w:r w:rsidR="00F64F16" w:rsidRPr="00A4093E">
        <w:rPr>
          <w:rFonts w:ascii="Arial" w:hAnsi="Arial" w:cs="Arial"/>
          <w:b/>
          <w:sz w:val="26"/>
          <w:szCs w:val="26"/>
        </w:rPr>
        <w:t>Deputad</w:t>
      </w:r>
      <w:r w:rsidR="00A4093E" w:rsidRPr="00A4093E">
        <w:rPr>
          <w:rFonts w:ascii="Arial" w:hAnsi="Arial" w:cs="Arial"/>
          <w:b/>
          <w:sz w:val="26"/>
          <w:szCs w:val="26"/>
        </w:rPr>
        <w:t>o</w:t>
      </w:r>
      <w:r w:rsidR="00F64F16" w:rsidRPr="00A4093E">
        <w:rPr>
          <w:rFonts w:ascii="Arial" w:hAnsi="Arial" w:cs="Arial"/>
          <w:b/>
          <w:sz w:val="26"/>
          <w:szCs w:val="26"/>
        </w:rPr>
        <w:t xml:space="preserve"> </w:t>
      </w:r>
      <w:r w:rsidR="00A4093E" w:rsidRPr="00A4093E">
        <w:rPr>
          <w:rFonts w:ascii="Arial" w:hAnsi="Arial" w:cs="Arial"/>
          <w:b/>
          <w:sz w:val="26"/>
          <w:szCs w:val="26"/>
        </w:rPr>
        <w:t>Adão Litro</w:t>
      </w:r>
    </w:p>
    <w:p w:rsidR="002214E5" w:rsidRPr="0038044D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9391A" w:rsidRDefault="0029391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BB01DA" w:rsidRPr="00BB01DA" w:rsidRDefault="00BB01DA" w:rsidP="00BB01DA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B01DA">
        <w:rPr>
          <w:rFonts w:ascii="Arial" w:hAnsi="Arial" w:cs="Arial"/>
          <w:b/>
          <w:sz w:val="26"/>
          <w:szCs w:val="26"/>
        </w:rPr>
        <w:t xml:space="preserve">- Projeto de Lei n° </w:t>
      </w:r>
      <w:r w:rsidR="00E90342">
        <w:rPr>
          <w:rFonts w:ascii="Arial" w:hAnsi="Arial" w:cs="Arial"/>
          <w:b/>
          <w:sz w:val="26"/>
          <w:szCs w:val="26"/>
        </w:rPr>
        <w:t>665</w:t>
      </w:r>
      <w:r w:rsidRPr="00BB01DA">
        <w:rPr>
          <w:rFonts w:ascii="Arial" w:hAnsi="Arial" w:cs="Arial"/>
          <w:b/>
          <w:sz w:val="26"/>
          <w:szCs w:val="26"/>
        </w:rPr>
        <w:t xml:space="preserve">/2025 – </w:t>
      </w:r>
      <w:r w:rsidR="00E90342">
        <w:rPr>
          <w:rFonts w:ascii="Arial" w:hAnsi="Arial" w:cs="Arial"/>
          <w:b/>
          <w:sz w:val="26"/>
          <w:szCs w:val="26"/>
        </w:rPr>
        <w:t>AGUARDA PARECER DA CCJ</w:t>
      </w:r>
    </w:p>
    <w:p w:rsidR="00BB01DA" w:rsidRDefault="00BB01DA" w:rsidP="00BB01DA">
      <w:pPr>
        <w:spacing w:after="0"/>
        <w:jc w:val="both"/>
        <w:rPr>
          <w:rFonts w:ascii="Arial" w:hAnsi="Arial" w:cs="Arial"/>
          <w:sz w:val="26"/>
          <w:szCs w:val="26"/>
        </w:rPr>
      </w:pPr>
      <w:r w:rsidRPr="00BB01DA">
        <w:rPr>
          <w:rFonts w:ascii="Arial" w:hAnsi="Arial" w:cs="Arial"/>
          <w:sz w:val="26"/>
          <w:szCs w:val="26"/>
        </w:rPr>
        <w:t xml:space="preserve">Altera a Lei nº 18.135, de 3 de julho de 2014, para dispor sobre a atribuição de função gratificada aos servidores adidos no âmbito da Assembleia Legislativa e reajustar os respectivos valores.  </w:t>
      </w:r>
    </w:p>
    <w:p w:rsidR="00BB01DA" w:rsidRPr="00A4093E" w:rsidRDefault="00BB01DA" w:rsidP="00BB01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A4093E">
        <w:rPr>
          <w:rFonts w:ascii="Arial" w:eastAsiaTheme="minorHAnsi" w:hAnsi="Arial" w:cs="Arial"/>
          <w:sz w:val="26"/>
          <w:szCs w:val="26"/>
        </w:rPr>
        <w:t xml:space="preserve">Autoria: </w:t>
      </w:r>
      <w:r>
        <w:rPr>
          <w:rFonts w:ascii="Arial" w:hAnsi="Arial" w:cs="Arial"/>
          <w:sz w:val="26"/>
          <w:szCs w:val="26"/>
        </w:rPr>
        <w:t>Comissão Executiva</w:t>
      </w:r>
    </w:p>
    <w:p w:rsidR="00BB01DA" w:rsidRPr="00A4093E" w:rsidRDefault="00BB01DA" w:rsidP="00BB01D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  <w:r w:rsidRPr="00A4093E">
        <w:rPr>
          <w:rFonts w:ascii="Arial" w:hAnsi="Arial" w:cs="Arial"/>
          <w:b/>
          <w:sz w:val="26"/>
          <w:szCs w:val="26"/>
        </w:rPr>
        <w:t>Relator: Deputado Adão Litro</w:t>
      </w:r>
    </w:p>
    <w:p w:rsidR="00BB01DA" w:rsidRPr="00BB01DA" w:rsidRDefault="00BB01DA" w:rsidP="00BB01DA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46CA9" w:rsidRDefault="00046CA9" w:rsidP="00BB01DA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BB01DA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046CA9" w:rsidRDefault="00046CA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38044D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114C6E">
        <w:rPr>
          <w:rFonts w:ascii="Arial" w:hAnsi="Arial" w:cs="Arial"/>
          <w:b/>
          <w:sz w:val="26"/>
          <w:szCs w:val="26"/>
        </w:rPr>
        <w:t>3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Pr="000B046A" w:rsidRDefault="00114C6E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25</w:t>
      </w:r>
      <w:r w:rsidR="006919F4">
        <w:rPr>
          <w:rFonts w:ascii="Arial" w:hAnsi="Arial" w:cs="Arial"/>
          <w:b/>
          <w:sz w:val="26"/>
          <w:szCs w:val="26"/>
        </w:rPr>
        <w:t xml:space="preserve"> DE </w:t>
      </w:r>
      <w:r w:rsidR="005E3EC2">
        <w:rPr>
          <w:rFonts w:ascii="Arial" w:hAnsi="Arial" w:cs="Arial"/>
          <w:b/>
          <w:sz w:val="26"/>
          <w:szCs w:val="26"/>
        </w:rPr>
        <w:t>AGOSTO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919F4" w:rsidRPr="00F86966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114C6E" w:rsidRPr="00A4093E" w:rsidRDefault="00114C6E" w:rsidP="00114C6E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Pr="00A4093E">
        <w:rPr>
          <w:rFonts w:ascii="Arial" w:eastAsiaTheme="minorHAnsi" w:hAnsi="Arial" w:cs="Arial"/>
          <w:b/>
          <w:bCs/>
          <w:sz w:val="26"/>
          <w:szCs w:val="26"/>
        </w:rPr>
        <w:t>- Projeto de Lei n° 581/2025 –</w:t>
      </w:r>
    </w:p>
    <w:p w:rsidR="00114C6E" w:rsidRPr="00A4093E" w:rsidRDefault="00114C6E" w:rsidP="00114C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A4093E">
        <w:rPr>
          <w:rFonts w:ascii="Arial" w:eastAsiaTheme="minorHAnsi" w:hAnsi="Arial" w:cs="Arial"/>
          <w:bCs/>
          <w:sz w:val="26"/>
          <w:szCs w:val="26"/>
        </w:rPr>
        <w:t>Ofício n° 1625/2025-GP</w:t>
      </w:r>
      <w:r w:rsidRPr="00A4093E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A4093E">
        <w:rPr>
          <w:rFonts w:ascii="Arial" w:eastAsiaTheme="minorHAnsi" w:hAnsi="Arial" w:cs="Arial"/>
          <w:bCs/>
          <w:sz w:val="26"/>
          <w:szCs w:val="26"/>
        </w:rPr>
        <w:t>-</w:t>
      </w:r>
      <w:r w:rsidRPr="00A4093E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A4093E">
        <w:rPr>
          <w:rFonts w:ascii="Arial" w:hAnsi="Arial" w:cs="Arial"/>
          <w:sz w:val="26"/>
          <w:szCs w:val="26"/>
        </w:rPr>
        <w:t>Altera a Lei nº 14.277, de 30 de dezembro de 2003 - Código de Organização e Divisão Judiciárias do Estado do Paraná, com a transformação da Comarca de Arapongas em Foro Regional da Comarca da Região Metropolitana Londrina, e adota outras providências</w:t>
      </w:r>
      <w:r>
        <w:rPr>
          <w:rFonts w:ascii="Arial" w:hAnsi="Arial" w:cs="Arial"/>
          <w:sz w:val="26"/>
          <w:szCs w:val="26"/>
        </w:rPr>
        <w:t>.</w:t>
      </w:r>
    </w:p>
    <w:p w:rsidR="00114C6E" w:rsidRPr="00A4093E" w:rsidRDefault="00114C6E" w:rsidP="00114C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A4093E">
        <w:rPr>
          <w:rFonts w:ascii="Arial" w:eastAsiaTheme="minorHAnsi" w:hAnsi="Arial" w:cs="Arial"/>
          <w:sz w:val="26"/>
          <w:szCs w:val="26"/>
        </w:rPr>
        <w:t xml:space="preserve">Autoria: </w:t>
      </w:r>
      <w:r w:rsidRPr="00A4093E">
        <w:rPr>
          <w:rFonts w:ascii="Arial" w:hAnsi="Arial" w:cs="Arial"/>
          <w:sz w:val="26"/>
          <w:szCs w:val="26"/>
        </w:rPr>
        <w:t>Tribunal de Justiça</w:t>
      </w:r>
    </w:p>
    <w:p w:rsidR="00114C6E" w:rsidRDefault="00114C6E" w:rsidP="00114C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4093E">
        <w:rPr>
          <w:rFonts w:ascii="Arial" w:hAnsi="Arial" w:cs="Arial"/>
          <w:b/>
          <w:sz w:val="26"/>
          <w:szCs w:val="26"/>
        </w:rPr>
        <w:t>Relator: Deputado Adão Litro</w:t>
      </w:r>
    </w:p>
    <w:p w:rsidR="00BB01DA" w:rsidRDefault="00E65470" w:rsidP="00114C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:rsidR="00724826" w:rsidRPr="00BB01DA" w:rsidRDefault="00BB01DA" w:rsidP="00724826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02 - </w:t>
      </w:r>
      <w:r w:rsidR="00724826" w:rsidRPr="00BB01DA">
        <w:rPr>
          <w:rFonts w:ascii="Arial" w:hAnsi="Arial" w:cs="Arial"/>
          <w:b/>
          <w:sz w:val="26"/>
          <w:szCs w:val="26"/>
        </w:rPr>
        <w:t xml:space="preserve">Projeto de Lei n° </w:t>
      </w:r>
      <w:r w:rsidR="00E90342">
        <w:rPr>
          <w:rFonts w:ascii="Arial" w:hAnsi="Arial" w:cs="Arial"/>
          <w:b/>
          <w:sz w:val="26"/>
          <w:szCs w:val="26"/>
        </w:rPr>
        <w:t>665</w:t>
      </w:r>
      <w:r w:rsidR="00724826" w:rsidRPr="00BB01DA">
        <w:rPr>
          <w:rFonts w:ascii="Arial" w:hAnsi="Arial" w:cs="Arial"/>
          <w:b/>
          <w:sz w:val="26"/>
          <w:szCs w:val="26"/>
        </w:rPr>
        <w:t xml:space="preserve">/2025 – </w:t>
      </w:r>
      <w:r w:rsidR="00E90342">
        <w:rPr>
          <w:rFonts w:ascii="Arial" w:hAnsi="Arial" w:cs="Arial"/>
          <w:b/>
          <w:sz w:val="26"/>
          <w:szCs w:val="26"/>
        </w:rPr>
        <w:t>AGUARDA PARECER DA CCJ</w:t>
      </w:r>
    </w:p>
    <w:p w:rsidR="00724826" w:rsidRDefault="00724826" w:rsidP="00724826">
      <w:pPr>
        <w:spacing w:after="0"/>
        <w:jc w:val="both"/>
        <w:rPr>
          <w:rFonts w:ascii="Arial" w:hAnsi="Arial" w:cs="Arial"/>
          <w:sz w:val="26"/>
          <w:szCs w:val="26"/>
        </w:rPr>
      </w:pPr>
      <w:r w:rsidRPr="00BB01DA">
        <w:rPr>
          <w:rFonts w:ascii="Arial" w:hAnsi="Arial" w:cs="Arial"/>
          <w:sz w:val="26"/>
          <w:szCs w:val="26"/>
        </w:rPr>
        <w:t xml:space="preserve">Altera a Lei nº 18.135, de 3 de julho de 2014, para dispor sobre a atribuição de função gratificada aos servidores adidos no âmbito da Assembleia Legislativa e reajustar os respectivos valores.  </w:t>
      </w:r>
    </w:p>
    <w:p w:rsidR="00724826" w:rsidRPr="00A4093E" w:rsidRDefault="00724826" w:rsidP="007248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A4093E">
        <w:rPr>
          <w:rFonts w:ascii="Arial" w:eastAsiaTheme="minorHAnsi" w:hAnsi="Arial" w:cs="Arial"/>
          <w:sz w:val="26"/>
          <w:szCs w:val="26"/>
        </w:rPr>
        <w:t xml:space="preserve">Autoria: </w:t>
      </w:r>
      <w:r>
        <w:rPr>
          <w:rFonts w:ascii="Arial" w:hAnsi="Arial" w:cs="Arial"/>
          <w:sz w:val="26"/>
          <w:szCs w:val="26"/>
        </w:rPr>
        <w:t>Comissão Executiva</w:t>
      </w:r>
    </w:p>
    <w:p w:rsidR="00724826" w:rsidRPr="00A4093E" w:rsidRDefault="00724826" w:rsidP="0072482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  <w:r w:rsidRPr="00A4093E">
        <w:rPr>
          <w:rFonts w:ascii="Arial" w:hAnsi="Arial" w:cs="Arial"/>
          <w:b/>
          <w:sz w:val="26"/>
          <w:szCs w:val="26"/>
        </w:rPr>
        <w:t>Relator: Deputado Adão Litro</w:t>
      </w:r>
    </w:p>
    <w:p w:rsidR="00BB01DA" w:rsidRPr="00A4093E" w:rsidRDefault="00BB01DA" w:rsidP="00114C6E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</w:p>
    <w:p w:rsidR="005E3EC2" w:rsidRPr="0038044D" w:rsidRDefault="005E3EC2" w:rsidP="00046C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756B76" w:rsidRPr="004D136E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756B76" w:rsidRPr="00E67329" w:rsidRDefault="00756B76" w:rsidP="005E3EC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sectPr w:rsidR="00756B76" w:rsidRPr="00E6732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D86" w:rsidRDefault="00292D86" w:rsidP="006919F4">
      <w:pPr>
        <w:spacing w:after="0" w:line="240" w:lineRule="auto"/>
      </w:pPr>
      <w:r>
        <w:separator/>
      </w:r>
    </w:p>
  </w:endnote>
  <w:endnote w:type="continuationSeparator" w:id="1">
    <w:p w:rsidR="00292D86" w:rsidRDefault="00292D86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D86" w:rsidRDefault="00292D86" w:rsidP="006919F4">
      <w:pPr>
        <w:spacing w:after="0" w:line="240" w:lineRule="auto"/>
      </w:pPr>
      <w:r>
        <w:separator/>
      </w:r>
    </w:p>
  </w:footnote>
  <w:footnote w:type="continuationSeparator" w:id="1">
    <w:p w:rsidR="00292D86" w:rsidRDefault="00292D86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20" w:rsidRDefault="006D7D20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7D20" w:rsidRDefault="006D7D20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6D7D20" w:rsidRPr="00A508C4" w:rsidRDefault="006D7D20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45118"/>
    <w:rsid w:val="00046CA9"/>
    <w:rsid w:val="000477A6"/>
    <w:rsid w:val="00060010"/>
    <w:rsid w:val="00084E81"/>
    <w:rsid w:val="000B4F9B"/>
    <w:rsid w:val="000B5D3F"/>
    <w:rsid w:val="000D0F5D"/>
    <w:rsid w:val="000D6E99"/>
    <w:rsid w:val="000E24BF"/>
    <w:rsid w:val="001146FA"/>
    <w:rsid w:val="00114C6E"/>
    <w:rsid w:val="001A3C67"/>
    <w:rsid w:val="001E17E6"/>
    <w:rsid w:val="001F35F3"/>
    <w:rsid w:val="001F4CA6"/>
    <w:rsid w:val="00215809"/>
    <w:rsid w:val="002214E5"/>
    <w:rsid w:val="00243224"/>
    <w:rsid w:val="002640CD"/>
    <w:rsid w:val="00286EFE"/>
    <w:rsid w:val="00292D86"/>
    <w:rsid w:val="0029391A"/>
    <w:rsid w:val="002C3C35"/>
    <w:rsid w:val="00333756"/>
    <w:rsid w:val="003534F4"/>
    <w:rsid w:val="0035429E"/>
    <w:rsid w:val="0038044D"/>
    <w:rsid w:val="003873FE"/>
    <w:rsid w:val="003879F1"/>
    <w:rsid w:val="00394875"/>
    <w:rsid w:val="00420639"/>
    <w:rsid w:val="00423DE0"/>
    <w:rsid w:val="00464ED9"/>
    <w:rsid w:val="0047440F"/>
    <w:rsid w:val="00482927"/>
    <w:rsid w:val="004857BA"/>
    <w:rsid w:val="004B62E7"/>
    <w:rsid w:val="004C0750"/>
    <w:rsid w:val="004C1485"/>
    <w:rsid w:val="004C2920"/>
    <w:rsid w:val="004D136E"/>
    <w:rsid w:val="004D6C51"/>
    <w:rsid w:val="00533E17"/>
    <w:rsid w:val="0054500B"/>
    <w:rsid w:val="00595636"/>
    <w:rsid w:val="005B4D83"/>
    <w:rsid w:val="005D72A2"/>
    <w:rsid w:val="005D7D18"/>
    <w:rsid w:val="005E3EC2"/>
    <w:rsid w:val="00631348"/>
    <w:rsid w:val="00657252"/>
    <w:rsid w:val="006919F4"/>
    <w:rsid w:val="006A1240"/>
    <w:rsid w:val="006C174C"/>
    <w:rsid w:val="006C3E87"/>
    <w:rsid w:val="006D1EAB"/>
    <w:rsid w:val="006D7D20"/>
    <w:rsid w:val="006E6172"/>
    <w:rsid w:val="00724826"/>
    <w:rsid w:val="00756B76"/>
    <w:rsid w:val="007903E8"/>
    <w:rsid w:val="007B1393"/>
    <w:rsid w:val="007E3460"/>
    <w:rsid w:val="00815B9C"/>
    <w:rsid w:val="00823B45"/>
    <w:rsid w:val="00825637"/>
    <w:rsid w:val="00887E14"/>
    <w:rsid w:val="00892DED"/>
    <w:rsid w:val="008C4451"/>
    <w:rsid w:val="008D2176"/>
    <w:rsid w:val="009002B7"/>
    <w:rsid w:val="009468EF"/>
    <w:rsid w:val="00981FD5"/>
    <w:rsid w:val="00A059FB"/>
    <w:rsid w:val="00A4093E"/>
    <w:rsid w:val="00A47C0A"/>
    <w:rsid w:val="00A94E5F"/>
    <w:rsid w:val="00AA40E5"/>
    <w:rsid w:val="00AB71BA"/>
    <w:rsid w:val="00AD2B11"/>
    <w:rsid w:val="00B006F1"/>
    <w:rsid w:val="00B40628"/>
    <w:rsid w:val="00BB01DA"/>
    <w:rsid w:val="00BE6BBE"/>
    <w:rsid w:val="00BF46B8"/>
    <w:rsid w:val="00BF65D6"/>
    <w:rsid w:val="00C05F8A"/>
    <w:rsid w:val="00C1197E"/>
    <w:rsid w:val="00C3719C"/>
    <w:rsid w:val="00C420D0"/>
    <w:rsid w:val="00C73AB2"/>
    <w:rsid w:val="00CB205E"/>
    <w:rsid w:val="00CC61DF"/>
    <w:rsid w:val="00D43296"/>
    <w:rsid w:val="00D4514A"/>
    <w:rsid w:val="00D47A7B"/>
    <w:rsid w:val="00D62D70"/>
    <w:rsid w:val="00D84313"/>
    <w:rsid w:val="00DA259F"/>
    <w:rsid w:val="00DB0B18"/>
    <w:rsid w:val="00DD3809"/>
    <w:rsid w:val="00E65470"/>
    <w:rsid w:val="00E67329"/>
    <w:rsid w:val="00E72940"/>
    <w:rsid w:val="00E90342"/>
    <w:rsid w:val="00EA6669"/>
    <w:rsid w:val="00EE094A"/>
    <w:rsid w:val="00F31BA7"/>
    <w:rsid w:val="00F4046E"/>
    <w:rsid w:val="00F52F57"/>
    <w:rsid w:val="00F627DC"/>
    <w:rsid w:val="00F64F16"/>
    <w:rsid w:val="00F9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2025-08-25T19:02:00Z</cp:lastPrinted>
  <dcterms:created xsi:type="dcterms:W3CDTF">2025-08-22T19:11:00Z</dcterms:created>
  <dcterms:modified xsi:type="dcterms:W3CDTF">2025-08-26T12:56:00Z</dcterms:modified>
</cp:coreProperties>
</file>