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8E33E6" w:rsidRDefault="00570BB0" w:rsidP="008E33E6">
      <w:pPr>
        <w:jc w:val="center"/>
        <w:rPr>
          <w:rFonts w:ascii="Arial" w:hAnsi="Arial" w:cs="Arial"/>
          <w:b/>
          <w:color w:val="auto"/>
          <w:sz w:val="26"/>
          <w:szCs w:val="26"/>
          <w:lang w:eastAsia="pt-BR" w:bidi="ar-SA"/>
        </w:rPr>
      </w:pPr>
      <w:r w:rsidRPr="008E33E6">
        <w:rPr>
          <w:rFonts w:ascii="Arial" w:hAnsi="Arial" w:cs="Arial"/>
          <w:b/>
          <w:color w:val="auto"/>
          <w:sz w:val="26"/>
          <w:szCs w:val="26"/>
          <w:lang w:eastAsia="pt-BR" w:bidi="ar-SA"/>
        </w:rPr>
        <w:t>COMISSÃO DE FINANÇAS E TRIBUTAÇÃO</w:t>
      </w:r>
    </w:p>
    <w:p w:rsidR="00570BB0" w:rsidRPr="008E33E6" w:rsidRDefault="00570BB0" w:rsidP="008E33E6">
      <w:pPr>
        <w:jc w:val="center"/>
        <w:rPr>
          <w:rFonts w:ascii="Arial" w:hAnsi="Arial" w:cs="Arial"/>
          <w:b/>
          <w:color w:val="auto"/>
          <w:sz w:val="26"/>
          <w:szCs w:val="26"/>
          <w:lang w:eastAsia="pt-BR" w:bidi="ar-SA"/>
        </w:rPr>
      </w:pPr>
      <w:r w:rsidRPr="008E33E6">
        <w:rPr>
          <w:rFonts w:ascii="Arial" w:hAnsi="Arial" w:cs="Arial"/>
          <w:b/>
          <w:color w:val="auto"/>
          <w:sz w:val="26"/>
          <w:szCs w:val="26"/>
          <w:lang w:eastAsia="pt-BR" w:bidi="ar-SA"/>
        </w:rPr>
        <w:t xml:space="preserve">ATA DA </w:t>
      </w:r>
      <w:r w:rsidR="001D4AFC" w:rsidRPr="008E33E6">
        <w:rPr>
          <w:rFonts w:ascii="Arial" w:hAnsi="Arial" w:cs="Arial"/>
          <w:b/>
          <w:color w:val="auto"/>
          <w:sz w:val="26"/>
          <w:szCs w:val="26"/>
          <w:lang w:eastAsia="pt-BR" w:bidi="ar-SA"/>
        </w:rPr>
        <w:t>2</w:t>
      </w:r>
      <w:r w:rsidR="008E33E6" w:rsidRPr="008E33E6">
        <w:rPr>
          <w:rFonts w:ascii="Arial" w:hAnsi="Arial" w:cs="Arial"/>
          <w:b/>
          <w:color w:val="auto"/>
          <w:sz w:val="26"/>
          <w:szCs w:val="26"/>
          <w:lang w:eastAsia="pt-BR" w:bidi="ar-SA"/>
        </w:rPr>
        <w:t>1</w:t>
      </w:r>
      <w:r w:rsidRPr="008E33E6">
        <w:rPr>
          <w:rFonts w:ascii="Arial" w:hAnsi="Arial" w:cs="Arial"/>
          <w:b/>
          <w:color w:val="auto"/>
          <w:sz w:val="26"/>
          <w:szCs w:val="26"/>
          <w:lang w:eastAsia="pt-BR" w:bidi="ar-SA"/>
        </w:rPr>
        <w:t>ª REUNIÃO ORDINÁRIA</w:t>
      </w:r>
    </w:p>
    <w:p w:rsidR="00570BB0" w:rsidRPr="008E33E6" w:rsidRDefault="00570BB0" w:rsidP="008E33E6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570BB0" w:rsidRPr="008E33E6" w:rsidRDefault="008E33E6" w:rsidP="00F91536">
      <w:pPr>
        <w:jc w:val="both"/>
        <w:rPr>
          <w:rFonts w:ascii="Arial" w:hAnsi="Arial" w:cs="Arial"/>
          <w:color w:val="auto"/>
          <w:sz w:val="26"/>
          <w:szCs w:val="26"/>
        </w:rPr>
      </w:pPr>
      <w:r w:rsidRPr="008E33E6">
        <w:rPr>
          <w:rFonts w:ascii="Arial" w:hAnsi="Arial" w:cs="Arial"/>
          <w:color w:val="auto"/>
          <w:sz w:val="26"/>
          <w:szCs w:val="26"/>
        </w:rPr>
        <w:t xml:space="preserve">Aos doze dias do mês de agosto do ano de dois mil e vinte e cinco, às quatorze horas e vinte minutos, no Auditório Legislativo – Deputado Delegado Rubens Recalcatti, realizou-se a 21ª Reunião Ordinária da Comissão de Finanças e Tributação, sob a presidência do Deputado Marcio Pacheco, com a presença dos </w:t>
      </w:r>
      <w:r w:rsidRPr="008E33E6">
        <w:rPr>
          <w:rFonts w:ascii="Arial" w:hAnsi="Arial" w:cs="Arial"/>
          <w:b/>
          <w:color w:val="auto"/>
          <w:sz w:val="26"/>
          <w:szCs w:val="26"/>
        </w:rPr>
        <w:t>Membros Titulares da Comissão, Deputados Adão Litro, Dr. Leônidas, Nelson Justus e Arilson Chiorato</w:t>
      </w:r>
      <w:r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Pr="008E33E6">
        <w:rPr>
          <w:rFonts w:ascii="Arial" w:hAnsi="Arial" w:cs="Arial"/>
          <w:b/>
          <w:color w:val="auto"/>
          <w:sz w:val="26"/>
          <w:szCs w:val="26"/>
        </w:rPr>
        <w:t>e</w:t>
      </w:r>
      <w:r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Pr="008E33E6">
        <w:rPr>
          <w:rFonts w:ascii="Arial" w:hAnsi="Arial" w:cs="Arial"/>
          <w:b/>
          <w:color w:val="auto"/>
          <w:sz w:val="26"/>
          <w:szCs w:val="26"/>
        </w:rPr>
        <w:t xml:space="preserve">o Deputado Gilberto Ribeiro, membro suplente da Comissão. </w:t>
      </w:r>
      <w:r w:rsidRPr="008E33E6">
        <w:rPr>
          <w:rFonts w:ascii="Arial" w:hAnsi="Arial" w:cs="Arial"/>
          <w:color w:val="auto"/>
          <w:sz w:val="26"/>
          <w:szCs w:val="26"/>
        </w:rPr>
        <w:t xml:space="preserve">Havendo número legal, o Senhor Presidente agradeceu a presença de todos, declarou aberta a reunião e anunciou a pauta a ser deliberada, iniciando-se com o </w:t>
      </w:r>
      <w:r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Complementar n° 8/2025</w:t>
      </w:r>
      <w:r w:rsidRPr="008E33E6">
        <w:rPr>
          <w:rFonts w:ascii="Arial" w:hAnsi="Arial" w:cs="Arial"/>
          <w:color w:val="auto"/>
          <w:sz w:val="26"/>
          <w:szCs w:val="26"/>
        </w:rPr>
        <w:t xml:space="preserve"> – Mensagem n° 54/2025 – Altera a Lei Complementar nº 259, de 21 de julho de 2023, que dispõe sobre a estruturação das carreiras da Polícia Civil do Estado do Paraná, e a Lei nº 21.894, de 3 de abril de 2024, que institui o Código Disciplinar da Polícia Civ</w:t>
      </w:r>
      <w:r>
        <w:rPr>
          <w:rFonts w:ascii="Arial" w:hAnsi="Arial" w:cs="Arial"/>
          <w:sz w:val="26"/>
          <w:szCs w:val="26"/>
        </w:rPr>
        <w:t xml:space="preserve">il do Estado do Paraná, </w:t>
      </w:r>
      <w:r w:rsidRPr="008E33E6">
        <w:rPr>
          <w:rStyle w:val="Forte"/>
          <w:rFonts w:ascii="Arial" w:hAnsi="Arial" w:cs="Arial"/>
          <w:b w:val="0"/>
          <w:sz w:val="26"/>
          <w:szCs w:val="26"/>
        </w:rPr>
        <w:t>d</w:t>
      </w:r>
      <w:r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e autoria do Poder Executivo</w:t>
      </w:r>
      <w:r w:rsidRPr="008E33E6">
        <w:rPr>
          <w:rStyle w:val="Forte"/>
          <w:rFonts w:ascii="Arial" w:hAnsi="Arial" w:cs="Arial"/>
          <w:b w:val="0"/>
          <w:sz w:val="26"/>
          <w:szCs w:val="26"/>
        </w:rPr>
        <w:t>;</w:t>
      </w:r>
      <w:r w:rsidRPr="008E33E6">
        <w:rPr>
          <w:rStyle w:val="Forte"/>
          <w:rFonts w:ascii="Arial" w:hAnsi="Arial" w:cs="Arial"/>
          <w:sz w:val="26"/>
          <w:szCs w:val="26"/>
        </w:rPr>
        <w:t xml:space="preserve"> </w:t>
      </w:r>
      <w:r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n° 608/2025</w:t>
      </w:r>
      <w:r w:rsidRPr="008E33E6">
        <w:rPr>
          <w:rFonts w:ascii="Arial" w:hAnsi="Arial" w:cs="Arial"/>
          <w:color w:val="auto"/>
          <w:sz w:val="26"/>
          <w:szCs w:val="26"/>
        </w:rPr>
        <w:t xml:space="preserve"> – Ofício n° 545/2025 – GP – Dispõe sobre os valores dos vencimentos básicos dos servidores ativos e inativos do quadro efetivo, da remuneração dos cargos em comissão e das gratificações no âmbito do Tribunal de Contas do Estado do Paraná, em observância ao art. 37, inciso X, da Constituição Federal</w:t>
      </w:r>
      <w:r>
        <w:rPr>
          <w:rFonts w:ascii="Arial" w:hAnsi="Arial" w:cs="Arial"/>
          <w:sz w:val="26"/>
          <w:szCs w:val="26"/>
        </w:rPr>
        <w:t>, d</w:t>
      </w:r>
      <w:r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e autoria do Tribunal de Contas do Estado do Paraná.</w:t>
      </w:r>
      <w:r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r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n° 609/2025</w:t>
      </w:r>
      <w:r w:rsidRPr="008E33E6">
        <w:rPr>
          <w:rFonts w:ascii="Arial" w:hAnsi="Arial" w:cs="Arial"/>
          <w:color w:val="auto"/>
          <w:sz w:val="26"/>
          <w:szCs w:val="26"/>
        </w:rPr>
        <w:t xml:space="preserve"> –</w:t>
      </w:r>
      <w:r w:rsidR="00CD2282">
        <w:rPr>
          <w:rFonts w:ascii="Arial" w:hAnsi="Arial" w:cs="Arial"/>
          <w:sz w:val="26"/>
          <w:szCs w:val="26"/>
        </w:rPr>
        <w:t xml:space="preserve"> </w:t>
      </w:r>
      <w:r w:rsidRPr="008E33E6">
        <w:rPr>
          <w:rFonts w:ascii="Arial" w:hAnsi="Arial" w:cs="Arial"/>
          <w:color w:val="auto"/>
          <w:sz w:val="26"/>
          <w:szCs w:val="26"/>
        </w:rPr>
        <w:t>Ofício n° 999/2025 – GP – Dispõe, conforme especifica, sobre os vencimentos dos servidores do Ministério Público do Estado do Paraná, e dá outras providências</w:t>
      </w:r>
      <w:r>
        <w:rPr>
          <w:rFonts w:ascii="Arial" w:hAnsi="Arial" w:cs="Arial"/>
          <w:sz w:val="26"/>
          <w:szCs w:val="26"/>
        </w:rPr>
        <w:t>, de</w:t>
      </w:r>
      <w:r w:rsidRPr="008E33E6">
        <w:rPr>
          <w:rStyle w:val="Forte"/>
          <w:rFonts w:ascii="Arial" w:hAnsi="Arial" w:cs="Arial"/>
          <w:color w:val="auto"/>
          <w:sz w:val="26"/>
          <w:szCs w:val="26"/>
        </w:rPr>
        <w:t xml:space="preserve"> </w:t>
      </w:r>
      <w:r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 xml:space="preserve">autoria da </w:t>
      </w:r>
      <w:r w:rsidR="00CD2282">
        <w:rPr>
          <w:rStyle w:val="Forte"/>
          <w:rFonts w:ascii="Arial" w:hAnsi="Arial" w:cs="Arial"/>
          <w:b w:val="0"/>
          <w:sz w:val="26"/>
          <w:szCs w:val="26"/>
        </w:rPr>
        <w:t>Procuradoria-Geral de Justiça/</w:t>
      </w:r>
      <w:r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Ministério Público</w:t>
      </w:r>
      <w:r>
        <w:rPr>
          <w:rStyle w:val="Forte"/>
          <w:rFonts w:ascii="Arial" w:hAnsi="Arial" w:cs="Arial"/>
          <w:b w:val="0"/>
          <w:sz w:val="26"/>
          <w:szCs w:val="26"/>
        </w:rPr>
        <w:t xml:space="preserve">; </w:t>
      </w:r>
      <w:r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n° 610/2025</w:t>
      </w:r>
      <w:r>
        <w:rPr>
          <w:rFonts w:ascii="Arial" w:hAnsi="Arial" w:cs="Arial"/>
          <w:sz w:val="26"/>
          <w:szCs w:val="26"/>
        </w:rPr>
        <w:t xml:space="preserve"> </w:t>
      </w:r>
      <w:r w:rsidRPr="008E33E6">
        <w:rPr>
          <w:rFonts w:ascii="Arial" w:hAnsi="Arial" w:cs="Arial"/>
          <w:color w:val="auto"/>
          <w:sz w:val="26"/>
          <w:szCs w:val="26"/>
        </w:rPr>
        <w:t>– Ofício n° 1624/2025 – GP – Reajusta as tabelas de vencimentos dos cargos e das funções dos servidores do Quadro de Pessoal do Poder Judiciário do Estado do Paraná</w:t>
      </w:r>
      <w:r>
        <w:rPr>
          <w:rFonts w:ascii="Arial" w:hAnsi="Arial" w:cs="Arial"/>
          <w:sz w:val="26"/>
          <w:szCs w:val="26"/>
        </w:rPr>
        <w:t>,</w:t>
      </w:r>
      <w:r>
        <w:rPr>
          <w:rStyle w:val="Forte"/>
          <w:rFonts w:ascii="Arial" w:hAnsi="Arial" w:cs="Arial"/>
          <w:sz w:val="26"/>
          <w:szCs w:val="26"/>
        </w:rPr>
        <w:t xml:space="preserve"> </w:t>
      </w:r>
      <w:r w:rsidRPr="008E33E6">
        <w:rPr>
          <w:rStyle w:val="Forte"/>
          <w:rFonts w:ascii="Arial" w:hAnsi="Arial" w:cs="Arial"/>
          <w:b w:val="0"/>
          <w:sz w:val="26"/>
          <w:szCs w:val="26"/>
        </w:rPr>
        <w:t>d</w:t>
      </w:r>
      <w:r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e autoria do Tribunal de Justiça do Estado do Paraná</w:t>
      </w:r>
      <w:r>
        <w:rPr>
          <w:rStyle w:val="Forte"/>
          <w:rFonts w:ascii="Arial" w:hAnsi="Arial" w:cs="Arial"/>
          <w:b w:val="0"/>
          <w:sz w:val="26"/>
          <w:szCs w:val="26"/>
        </w:rPr>
        <w:t xml:space="preserve">; </w:t>
      </w:r>
      <w:r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n° 611/2025</w:t>
      </w:r>
      <w:r w:rsidR="00CD2282">
        <w:rPr>
          <w:rStyle w:val="Forte"/>
          <w:rFonts w:ascii="Arial" w:hAnsi="Arial" w:cs="Arial"/>
          <w:sz w:val="26"/>
          <w:szCs w:val="26"/>
        </w:rPr>
        <w:t xml:space="preserve"> </w:t>
      </w:r>
      <w:r w:rsidRPr="008E33E6">
        <w:rPr>
          <w:rFonts w:ascii="Arial" w:hAnsi="Arial" w:cs="Arial"/>
          <w:color w:val="auto"/>
          <w:sz w:val="26"/>
          <w:szCs w:val="26"/>
        </w:rPr>
        <w:t>– Concede reajuste às remunerações dos servidores efetivos e comissionados da Assembleia Legislativa do Estado do Paraná, bem como aos proventos e pensões dos inativos e pensionistas</w:t>
      </w:r>
      <w:r>
        <w:rPr>
          <w:rFonts w:ascii="Arial" w:hAnsi="Arial" w:cs="Arial"/>
          <w:sz w:val="26"/>
          <w:szCs w:val="26"/>
        </w:rPr>
        <w:t>,</w:t>
      </w:r>
      <w:r>
        <w:rPr>
          <w:rStyle w:val="Forte"/>
          <w:rFonts w:ascii="Arial" w:hAnsi="Arial" w:cs="Arial"/>
          <w:sz w:val="26"/>
          <w:szCs w:val="26"/>
        </w:rPr>
        <w:t xml:space="preserve"> </w:t>
      </w:r>
      <w:r w:rsidRPr="008E33E6">
        <w:rPr>
          <w:rStyle w:val="Forte"/>
          <w:rFonts w:ascii="Arial" w:hAnsi="Arial" w:cs="Arial"/>
          <w:b w:val="0"/>
          <w:sz w:val="26"/>
          <w:szCs w:val="26"/>
        </w:rPr>
        <w:t>d</w:t>
      </w:r>
      <w:r w:rsidR="00CD2282">
        <w:rPr>
          <w:rStyle w:val="Forte"/>
          <w:rFonts w:ascii="Arial" w:hAnsi="Arial" w:cs="Arial"/>
          <w:b w:val="0"/>
          <w:sz w:val="26"/>
          <w:szCs w:val="26"/>
        </w:rPr>
        <w:t xml:space="preserve">e autoria da Comissão Executiva; </w:t>
      </w:r>
      <w:r w:rsidR="00CD2282"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n° 600/2025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 – Mensagem n° 68/2025 – Institui o Conselho Estadual de Juventude do Paraná e a Conferência Estadual de Juventude</w:t>
      </w:r>
      <w:r w:rsidR="00CD2282">
        <w:rPr>
          <w:rFonts w:ascii="Arial" w:hAnsi="Arial" w:cs="Arial"/>
          <w:sz w:val="26"/>
          <w:szCs w:val="26"/>
        </w:rPr>
        <w:t>, de</w:t>
      </w:r>
      <w:r w:rsidR="00CD2282" w:rsidRPr="008E33E6">
        <w:rPr>
          <w:rStyle w:val="Forte"/>
          <w:rFonts w:ascii="Arial" w:hAnsi="Arial" w:cs="Arial"/>
          <w:color w:val="auto"/>
          <w:sz w:val="26"/>
          <w:szCs w:val="26"/>
        </w:rPr>
        <w:t xml:space="preserve"> </w:t>
      </w:r>
      <w:r w:rsidR="00CD2282"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autoria do Poder Executivo</w:t>
      </w:r>
      <w:r w:rsidR="00CD2282">
        <w:rPr>
          <w:rStyle w:val="Forte"/>
          <w:rFonts w:ascii="Arial" w:hAnsi="Arial" w:cs="Arial"/>
          <w:sz w:val="26"/>
          <w:szCs w:val="26"/>
        </w:rPr>
        <w:t xml:space="preserve">; </w:t>
      </w:r>
      <w:r w:rsidR="00CD2282" w:rsidRPr="008E33E6">
        <w:rPr>
          <w:rStyle w:val="Forte"/>
          <w:rFonts w:ascii="Arial" w:hAnsi="Arial" w:cs="Arial"/>
          <w:color w:val="auto"/>
          <w:sz w:val="26"/>
          <w:szCs w:val="26"/>
        </w:rPr>
        <w:t>Projeto de Resolução n° 11/2025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 –</w:t>
      </w:r>
      <w:r w:rsidR="00CD2282">
        <w:rPr>
          <w:rFonts w:ascii="Arial" w:hAnsi="Arial" w:cs="Arial"/>
          <w:sz w:val="26"/>
          <w:szCs w:val="26"/>
        </w:rPr>
        <w:t xml:space="preserve"> </w:t>
      </w:r>
      <w:r w:rsidR="00CD2282" w:rsidRPr="008E33E6">
        <w:rPr>
          <w:rFonts w:ascii="Arial" w:hAnsi="Arial" w:cs="Arial"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</w:t>
      </w:r>
      <w:r w:rsidR="00CD2282">
        <w:rPr>
          <w:rFonts w:ascii="Arial" w:hAnsi="Arial" w:cs="Arial"/>
          <w:sz w:val="26"/>
          <w:szCs w:val="26"/>
        </w:rPr>
        <w:t>,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="00CD2282" w:rsidRPr="008E33E6">
        <w:rPr>
          <w:rStyle w:val="Forte"/>
          <w:rFonts w:ascii="Arial" w:hAnsi="Arial" w:cs="Arial"/>
          <w:b w:val="0"/>
          <w:sz w:val="26"/>
          <w:szCs w:val="26"/>
        </w:rPr>
        <w:t>d</w:t>
      </w:r>
      <w:r w:rsidR="00CD2282"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e autoria dos Deputados Alexandre Curi, Gugu Bueno e Maria Victoria</w:t>
      </w:r>
      <w:r w:rsidR="00CD2282">
        <w:rPr>
          <w:rStyle w:val="Forte"/>
          <w:rFonts w:ascii="Arial" w:hAnsi="Arial" w:cs="Arial"/>
          <w:sz w:val="26"/>
          <w:szCs w:val="26"/>
        </w:rPr>
        <w:t>;</w:t>
      </w:r>
      <w:r w:rsidR="00CD2282" w:rsidRPr="008E33E6">
        <w:rPr>
          <w:rStyle w:val="Forte"/>
          <w:rFonts w:ascii="Arial" w:hAnsi="Arial" w:cs="Arial"/>
          <w:sz w:val="26"/>
          <w:szCs w:val="26"/>
        </w:rPr>
        <w:t xml:space="preserve"> </w:t>
      </w:r>
      <w:r w:rsidR="00CD2282" w:rsidRPr="00F91536">
        <w:rPr>
          <w:rStyle w:val="Forte"/>
          <w:rFonts w:ascii="Arial" w:hAnsi="Arial" w:cs="Arial"/>
          <w:b w:val="0"/>
          <w:sz w:val="26"/>
          <w:szCs w:val="26"/>
        </w:rPr>
        <w:t>e</w:t>
      </w:r>
      <w:r w:rsidR="00CD2282">
        <w:rPr>
          <w:rStyle w:val="Forte"/>
          <w:rFonts w:ascii="Arial" w:hAnsi="Arial" w:cs="Arial"/>
          <w:sz w:val="26"/>
          <w:szCs w:val="26"/>
        </w:rPr>
        <w:t xml:space="preserve"> </w:t>
      </w:r>
      <w:r w:rsidR="00CD2282" w:rsidRPr="008E33E6">
        <w:rPr>
          <w:rStyle w:val="Forte"/>
          <w:rFonts w:ascii="Arial" w:hAnsi="Arial" w:cs="Arial"/>
          <w:color w:val="auto"/>
          <w:sz w:val="26"/>
          <w:szCs w:val="26"/>
        </w:rPr>
        <w:t>Projeto de Lei n° 567/2025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 – Mensagem n° 66/2025 – Prorroga, até 31 de dezembro de 2026, a vigência do Plano Estadual de Educação, aprovado por meio da Lei nº 18.492, de 2</w:t>
      </w:r>
      <w:r w:rsidR="00CD2282">
        <w:rPr>
          <w:rFonts w:ascii="Arial" w:hAnsi="Arial" w:cs="Arial"/>
          <w:sz w:val="26"/>
          <w:szCs w:val="26"/>
        </w:rPr>
        <w:t>4 de junho de 2015, d</w:t>
      </w:r>
      <w:r w:rsidR="00CD2282" w:rsidRPr="008E33E6">
        <w:rPr>
          <w:rStyle w:val="Forte"/>
          <w:rFonts w:ascii="Arial" w:hAnsi="Arial" w:cs="Arial"/>
          <w:b w:val="0"/>
          <w:color w:val="auto"/>
          <w:sz w:val="26"/>
          <w:szCs w:val="26"/>
        </w:rPr>
        <w:t>e autoria do Poder Executivo</w:t>
      </w:r>
      <w:r w:rsidR="00CD2282">
        <w:rPr>
          <w:rStyle w:val="Forte"/>
          <w:rFonts w:ascii="Arial" w:hAnsi="Arial" w:cs="Arial"/>
          <w:b w:val="0"/>
          <w:sz w:val="26"/>
          <w:szCs w:val="26"/>
        </w:rPr>
        <w:t xml:space="preserve">; </w:t>
      </w:r>
      <w:r w:rsidR="00570BB0" w:rsidRPr="008E33E6">
        <w:rPr>
          <w:rFonts w:ascii="Arial" w:hAnsi="Arial" w:cs="Arial"/>
          <w:color w:val="auto"/>
          <w:sz w:val="26"/>
          <w:szCs w:val="26"/>
        </w:rPr>
        <w:t>Dando in</w:t>
      </w:r>
      <w:r w:rsidR="00564818" w:rsidRPr="008E33E6">
        <w:rPr>
          <w:rFonts w:ascii="Arial" w:hAnsi="Arial" w:cs="Arial"/>
          <w:color w:val="auto"/>
          <w:sz w:val="26"/>
          <w:szCs w:val="26"/>
        </w:rPr>
        <w:t>í</w:t>
      </w:r>
      <w:r w:rsidR="00570BB0" w:rsidRPr="008E33E6">
        <w:rPr>
          <w:rFonts w:ascii="Arial" w:hAnsi="Arial" w:cs="Arial"/>
          <w:color w:val="auto"/>
          <w:sz w:val="26"/>
          <w:szCs w:val="26"/>
        </w:rPr>
        <w:t xml:space="preserve">cio </w:t>
      </w:r>
      <w:r w:rsidR="00596498" w:rsidRPr="008E33E6">
        <w:rPr>
          <w:rFonts w:ascii="Arial" w:hAnsi="Arial" w:cs="Arial"/>
          <w:color w:val="auto"/>
          <w:sz w:val="26"/>
          <w:szCs w:val="26"/>
        </w:rPr>
        <w:t>aos trabalhos</w:t>
      </w:r>
      <w:r w:rsidR="00570BB0" w:rsidRPr="008E33E6">
        <w:rPr>
          <w:rFonts w:ascii="Arial" w:hAnsi="Arial" w:cs="Arial"/>
          <w:color w:val="auto"/>
          <w:sz w:val="26"/>
          <w:szCs w:val="26"/>
        </w:rPr>
        <w:t xml:space="preserve">, </w:t>
      </w:r>
      <w:r w:rsidR="00596498" w:rsidRPr="008E33E6">
        <w:rPr>
          <w:rFonts w:ascii="Arial" w:hAnsi="Arial" w:cs="Arial"/>
          <w:color w:val="auto"/>
          <w:sz w:val="26"/>
          <w:szCs w:val="26"/>
        </w:rPr>
        <w:t>o Senhor Presidente</w:t>
      </w:r>
      <w:r w:rsidR="00B24AD2" w:rsidRPr="008E33E6">
        <w:rPr>
          <w:rFonts w:ascii="Arial" w:hAnsi="Arial" w:cs="Arial"/>
          <w:color w:val="auto"/>
          <w:sz w:val="26"/>
          <w:szCs w:val="26"/>
        </w:rPr>
        <w:t xml:space="preserve">, Deputado </w:t>
      </w:r>
      <w:r w:rsidR="00966475" w:rsidRPr="008E33E6">
        <w:rPr>
          <w:rFonts w:ascii="Arial" w:hAnsi="Arial" w:cs="Arial"/>
          <w:color w:val="auto"/>
          <w:sz w:val="26"/>
          <w:szCs w:val="26"/>
        </w:rPr>
        <w:t>Marcio Pacheco, solicitou a</w:t>
      </w:r>
      <w:r w:rsidR="00106578" w:rsidRPr="008E33E6">
        <w:rPr>
          <w:rFonts w:ascii="Arial" w:hAnsi="Arial" w:cs="Arial"/>
          <w:color w:val="auto"/>
          <w:sz w:val="26"/>
          <w:szCs w:val="26"/>
        </w:rPr>
        <w:t xml:space="preserve">o </w:t>
      </w:r>
      <w:r w:rsidR="00106578" w:rsidRPr="008E33E6">
        <w:rPr>
          <w:rFonts w:ascii="Arial" w:hAnsi="Arial" w:cs="Arial"/>
          <w:b/>
          <w:color w:val="auto"/>
          <w:sz w:val="26"/>
          <w:szCs w:val="26"/>
        </w:rPr>
        <w:t>Deputado Adão Litro</w:t>
      </w:r>
      <w:r w:rsidR="00106578" w:rsidRPr="008E33E6">
        <w:rPr>
          <w:rFonts w:ascii="Arial" w:hAnsi="Arial" w:cs="Arial"/>
          <w:color w:val="auto"/>
          <w:sz w:val="26"/>
          <w:szCs w:val="26"/>
        </w:rPr>
        <w:t xml:space="preserve">, relator designado ao </w:t>
      </w:r>
      <w:r w:rsidR="00106578" w:rsidRPr="008E33E6">
        <w:rPr>
          <w:rFonts w:ascii="Arial" w:hAnsi="Arial" w:cs="Arial"/>
          <w:b/>
          <w:color w:val="auto"/>
          <w:sz w:val="26"/>
          <w:szCs w:val="26"/>
        </w:rPr>
        <w:t xml:space="preserve">Projeto de Lei </w:t>
      </w:r>
      <w:r w:rsidR="00CD2282">
        <w:rPr>
          <w:rFonts w:ascii="Arial" w:hAnsi="Arial" w:cs="Arial"/>
          <w:b/>
          <w:color w:val="auto"/>
          <w:sz w:val="26"/>
          <w:szCs w:val="26"/>
        </w:rPr>
        <w:t xml:space="preserve">Complementar </w:t>
      </w:r>
      <w:r w:rsidR="00106578" w:rsidRPr="008E33E6">
        <w:rPr>
          <w:rFonts w:ascii="Arial" w:hAnsi="Arial" w:cs="Arial"/>
          <w:b/>
          <w:color w:val="auto"/>
          <w:sz w:val="26"/>
          <w:szCs w:val="26"/>
        </w:rPr>
        <w:t xml:space="preserve">n° </w:t>
      </w:r>
      <w:r w:rsidR="00CD2282">
        <w:rPr>
          <w:rFonts w:ascii="Arial" w:hAnsi="Arial" w:cs="Arial"/>
          <w:b/>
          <w:color w:val="auto"/>
          <w:sz w:val="26"/>
          <w:szCs w:val="26"/>
        </w:rPr>
        <w:t>8</w:t>
      </w:r>
      <w:r w:rsidR="00106578" w:rsidRPr="008E33E6">
        <w:rPr>
          <w:rFonts w:ascii="Arial" w:hAnsi="Arial" w:cs="Arial"/>
          <w:b/>
          <w:color w:val="auto"/>
          <w:sz w:val="26"/>
          <w:szCs w:val="26"/>
        </w:rPr>
        <w:t>/2025</w:t>
      </w:r>
      <w:r w:rsidR="00CD2282">
        <w:rPr>
          <w:rFonts w:ascii="Arial" w:hAnsi="Arial" w:cs="Arial"/>
          <w:b/>
          <w:color w:val="auto"/>
          <w:sz w:val="26"/>
          <w:szCs w:val="26"/>
        </w:rPr>
        <w:t xml:space="preserve"> e Projetos de Lei n° 608/2025, 609/2025, 610/2025 e 611/2025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>, que procedesse a leitura do</w:t>
      </w:r>
      <w:r w:rsidR="00CD2282">
        <w:rPr>
          <w:rFonts w:ascii="Arial" w:hAnsi="Arial" w:cs="Arial"/>
          <w:b/>
          <w:color w:val="auto"/>
          <w:sz w:val="26"/>
          <w:szCs w:val="26"/>
        </w:rPr>
        <w:t>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parecer</w:t>
      </w:r>
      <w:r w:rsidR="00CD2282">
        <w:rPr>
          <w:rFonts w:ascii="Arial" w:hAnsi="Arial" w:cs="Arial"/>
          <w:b/>
          <w:color w:val="auto"/>
          <w:sz w:val="26"/>
          <w:szCs w:val="26"/>
        </w:rPr>
        <w:t>es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>. Após lido</w:t>
      </w:r>
      <w:r w:rsidR="00CD2282">
        <w:rPr>
          <w:rFonts w:ascii="Arial" w:hAnsi="Arial" w:cs="Arial"/>
          <w:b/>
          <w:color w:val="auto"/>
          <w:sz w:val="26"/>
          <w:szCs w:val="26"/>
        </w:rPr>
        <w:t>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fo</w:t>
      </w:r>
      <w:r w:rsidR="00CD2282">
        <w:rPr>
          <w:rFonts w:ascii="Arial" w:hAnsi="Arial" w:cs="Arial"/>
          <w:b/>
          <w:color w:val="auto"/>
          <w:sz w:val="26"/>
          <w:szCs w:val="26"/>
        </w:rPr>
        <w:t>ram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colocado em discussão e votação o</w:t>
      </w:r>
      <w:r w:rsidR="00CD2282">
        <w:rPr>
          <w:rFonts w:ascii="Arial" w:hAnsi="Arial" w:cs="Arial"/>
          <w:b/>
          <w:color w:val="auto"/>
          <w:sz w:val="26"/>
          <w:szCs w:val="26"/>
        </w:rPr>
        <w:t>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parecer</w:t>
      </w:r>
      <w:r w:rsidR="00CD2282">
        <w:rPr>
          <w:rFonts w:ascii="Arial" w:hAnsi="Arial" w:cs="Arial"/>
          <w:b/>
          <w:color w:val="auto"/>
          <w:sz w:val="26"/>
          <w:szCs w:val="26"/>
        </w:rPr>
        <w:t>es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favoráv</w:t>
      </w:r>
      <w:r w:rsidR="00CD2282">
        <w:rPr>
          <w:rFonts w:ascii="Arial" w:hAnsi="Arial" w:cs="Arial"/>
          <w:b/>
          <w:color w:val="auto"/>
          <w:sz w:val="26"/>
          <w:szCs w:val="26"/>
        </w:rPr>
        <w:t>eis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>, sendo aprovado</w:t>
      </w:r>
      <w:r w:rsidR="00CD2282">
        <w:rPr>
          <w:rFonts w:ascii="Arial" w:hAnsi="Arial" w:cs="Arial"/>
          <w:b/>
          <w:color w:val="auto"/>
          <w:sz w:val="26"/>
          <w:szCs w:val="26"/>
        </w:rPr>
        <w:t>s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por unanimidade.</w:t>
      </w:r>
      <w:r w:rsidR="00106578" w:rsidRPr="008E33E6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="007808ED" w:rsidRPr="008E33E6">
        <w:rPr>
          <w:rFonts w:ascii="Arial" w:hAnsi="Arial" w:cs="Arial"/>
          <w:color w:val="auto"/>
          <w:sz w:val="26"/>
          <w:szCs w:val="26"/>
        </w:rPr>
        <w:t>Na continuidade dos trabalhos, o Senhor Presidente</w:t>
      </w:r>
      <w:r w:rsidR="00A60EEF">
        <w:rPr>
          <w:rFonts w:ascii="Arial" w:hAnsi="Arial" w:cs="Arial"/>
          <w:color w:val="auto"/>
          <w:sz w:val="26"/>
          <w:szCs w:val="26"/>
        </w:rPr>
        <w:t xml:space="preserve"> 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solicitou ao 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>Deputado Nelson Justus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, relator designado ao 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Projeto de Lei n° </w:t>
      </w:r>
      <w:r w:rsidR="00CD2282">
        <w:rPr>
          <w:rFonts w:ascii="Arial" w:hAnsi="Arial" w:cs="Arial"/>
          <w:b/>
          <w:color w:val="auto"/>
          <w:sz w:val="26"/>
          <w:szCs w:val="26"/>
        </w:rPr>
        <w:lastRenderedPageBreak/>
        <w:t>600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>/2025, que procedesse a leitura do parecer. Após lido foi colocado em discussão e votação o parecer favorável, sendo aprovado por unanimidade.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="00CD2282">
        <w:rPr>
          <w:rFonts w:ascii="Arial" w:hAnsi="Arial" w:cs="Arial"/>
          <w:color w:val="auto"/>
          <w:sz w:val="26"/>
          <w:szCs w:val="26"/>
        </w:rPr>
        <w:t>Na sequência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, o Senhor Presidente, solicitou ao </w:t>
      </w:r>
      <w:r w:rsidR="00CD2282" w:rsidRPr="008E33E6">
        <w:rPr>
          <w:rFonts w:ascii="Arial" w:hAnsi="Arial" w:cs="Arial"/>
          <w:b/>
          <w:color w:val="auto"/>
          <w:sz w:val="26"/>
          <w:szCs w:val="26"/>
        </w:rPr>
        <w:t xml:space="preserve">Deputado </w:t>
      </w:r>
      <w:r w:rsidR="00CD2282">
        <w:rPr>
          <w:rFonts w:ascii="Arial" w:hAnsi="Arial" w:cs="Arial"/>
          <w:b/>
          <w:color w:val="auto"/>
          <w:sz w:val="26"/>
          <w:szCs w:val="26"/>
        </w:rPr>
        <w:t>Dr. Leônidas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, relator designado ao </w:t>
      </w:r>
      <w:r w:rsidR="00CD2282" w:rsidRPr="008E33E6">
        <w:rPr>
          <w:rFonts w:ascii="Arial" w:hAnsi="Arial" w:cs="Arial"/>
          <w:b/>
          <w:color w:val="auto"/>
          <w:sz w:val="26"/>
          <w:szCs w:val="26"/>
        </w:rPr>
        <w:t>Projeto de</w:t>
      </w:r>
      <w:r w:rsidR="00CD2282">
        <w:rPr>
          <w:rFonts w:ascii="Arial" w:hAnsi="Arial" w:cs="Arial"/>
          <w:b/>
          <w:color w:val="auto"/>
          <w:sz w:val="26"/>
          <w:szCs w:val="26"/>
        </w:rPr>
        <w:t xml:space="preserve"> Resolução</w:t>
      </w:r>
      <w:r w:rsidR="00CD2282" w:rsidRPr="008E33E6">
        <w:rPr>
          <w:rFonts w:ascii="Arial" w:hAnsi="Arial" w:cs="Arial"/>
          <w:b/>
          <w:color w:val="auto"/>
          <w:sz w:val="26"/>
          <w:szCs w:val="26"/>
        </w:rPr>
        <w:t xml:space="preserve"> n° </w:t>
      </w:r>
      <w:r w:rsidR="00CD2282">
        <w:rPr>
          <w:rFonts w:ascii="Arial" w:hAnsi="Arial" w:cs="Arial"/>
          <w:b/>
          <w:color w:val="auto"/>
          <w:sz w:val="26"/>
          <w:szCs w:val="26"/>
        </w:rPr>
        <w:t>11</w:t>
      </w:r>
      <w:r w:rsidR="00CD2282" w:rsidRPr="008E33E6">
        <w:rPr>
          <w:rFonts w:ascii="Arial" w:hAnsi="Arial" w:cs="Arial"/>
          <w:b/>
          <w:color w:val="auto"/>
          <w:sz w:val="26"/>
          <w:szCs w:val="26"/>
        </w:rPr>
        <w:t>/2025, que procedesse a leitura do parecer. Após lido foi colocado em discussão e votação o parecer favorável, sendo aprovado por unanimidade.</w:t>
      </w:r>
      <w:r w:rsidR="00CD2282"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Por fim, </w:t>
      </w:r>
      <w:r w:rsidR="00CD2282">
        <w:rPr>
          <w:rFonts w:ascii="Arial" w:hAnsi="Arial" w:cs="Arial"/>
          <w:color w:val="auto"/>
          <w:sz w:val="26"/>
          <w:szCs w:val="26"/>
        </w:rPr>
        <w:t>com a ausência da Deputad</w:t>
      </w:r>
      <w:r w:rsidR="00F91536">
        <w:rPr>
          <w:rFonts w:ascii="Arial" w:hAnsi="Arial" w:cs="Arial"/>
          <w:color w:val="auto"/>
          <w:sz w:val="26"/>
          <w:szCs w:val="26"/>
        </w:rPr>
        <w:t>a</w:t>
      </w:r>
      <w:r w:rsidR="00CD2282">
        <w:rPr>
          <w:rFonts w:ascii="Arial" w:hAnsi="Arial" w:cs="Arial"/>
          <w:color w:val="auto"/>
          <w:sz w:val="26"/>
          <w:szCs w:val="26"/>
        </w:rPr>
        <w:t xml:space="preserve"> Márcia Huçulçak, relatora do Projeto de Lei n° 567/2025, o Senhor Presidente, 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passou a palavra para </w:t>
      </w:r>
      <w:r w:rsidR="00CD2282">
        <w:rPr>
          <w:rFonts w:ascii="Arial" w:hAnsi="Arial" w:cs="Arial"/>
          <w:color w:val="auto"/>
          <w:sz w:val="26"/>
          <w:szCs w:val="26"/>
        </w:rPr>
        <w:t>o Deputado Nelson Justus</w:t>
      </w:r>
      <w:r w:rsidR="007808ED" w:rsidRPr="008E33E6">
        <w:rPr>
          <w:rFonts w:ascii="Arial" w:hAnsi="Arial" w:cs="Arial"/>
          <w:color w:val="auto"/>
          <w:sz w:val="26"/>
          <w:szCs w:val="26"/>
        </w:rPr>
        <w:t>,</w:t>
      </w:r>
      <w:r w:rsidR="00CD2282">
        <w:rPr>
          <w:rFonts w:ascii="Arial" w:hAnsi="Arial" w:cs="Arial"/>
          <w:color w:val="auto"/>
          <w:sz w:val="26"/>
          <w:szCs w:val="26"/>
        </w:rPr>
        <w:t xml:space="preserve"> para que fizesse a leitura do parecer enviado pela Deputada Marcia Huçulak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="00966475" w:rsidRPr="008E33E6">
        <w:rPr>
          <w:rFonts w:ascii="Arial" w:hAnsi="Arial" w:cs="Arial"/>
          <w:color w:val="auto"/>
          <w:sz w:val="26"/>
          <w:szCs w:val="26"/>
        </w:rPr>
        <w:t xml:space="preserve">ao </w:t>
      </w:r>
      <w:r w:rsidR="00966475" w:rsidRPr="008E33E6">
        <w:rPr>
          <w:rFonts w:ascii="Arial" w:hAnsi="Arial" w:cs="Arial"/>
          <w:b/>
          <w:color w:val="auto"/>
          <w:sz w:val="26"/>
          <w:szCs w:val="26"/>
        </w:rPr>
        <w:t xml:space="preserve">Projeto de Lei nº </w:t>
      </w:r>
      <w:r w:rsidR="00CD2282">
        <w:rPr>
          <w:rFonts w:ascii="Arial" w:hAnsi="Arial" w:cs="Arial"/>
          <w:b/>
          <w:color w:val="auto"/>
          <w:sz w:val="26"/>
          <w:szCs w:val="26"/>
        </w:rPr>
        <w:t>567/2025.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 xml:space="preserve"> Após lido </w:t>
      </w:r>
      <w:r w:rsidR="00CD2282">
        <w:rPr>
          <w:rFonts w:ascii="Arial" w:hAnsi="Arial" w:cs="Arial"/>
          <w:b/>
          <w:color w:val="auto"/>
          <w:sz w:val="26"/>
          <w:szCs w:val="26"/>
        </w:rPr>
        <w:t xml:space="preserve">o parecer, </w:t>
      </w:r>
      <w:r w:rsidR="007808ED" w:rsidRPr="008E33E6">
        <w:rPr>
          <w:rFonts w:ascii="Arial" w:hAnsi="Arial" w:cs="Arial"/>
          <w:b/>
          <w:color w:val="auto"/>
          <w:sz w:val="26"/>
          <w:szCs w:val="26"/>
        </w:rPr>
        <w:t>foi colocado em discussão e votação o parecer favorável, sendo aprovado por unanimidade.</w:t>
      </w:r>
      <w:r w:rsidR="007808ED" w:rsidRPr="008E33E6">
        <w:rPr>
          <w:rFonts w:ascii="Arial" w:hAnsi="Arial" w:cs="Arial"/>
          <w:color w:val="auto"/>
          <w:sz w:val="26"/>
          <w:szCs w:val="26"/>
        </w:rPr>
        <w:t xml:space="preserve"> </w:t>
      </w:r>
      <w:r w:rsidR="00727BE8" w:rsidRPr="008E33E6">
        <w:rPr>
          <w:rFonts w:ascii="Arial" w:hAnsi="Arial" w:cs="Arial"/>
          <w:color w:val="auto"/>
          <w:sz w:val="26"/>
          <w:szCs w:val="26"/>
        </w:rPr>
        <w:t xml:space="preserve">Nada mais havendo a tratar, o Senhor Presidente declarou encerrada a Reunião. </w:t>
      </w:r>
      <w:r w:rsidR="00570BB0" w:rsidRPr="008E33E6">
        <w:rPr>
          <w:rFonts w:ascii="Arial" w:hAnsi="Arial" w:cs="Arial"/>
          <w:color w:val="auto"/>
          <w:sz w:val="26"/>
          <w:szCs w:val="26"/>
        </w:rPr>
        <w:t xml:space="preserve">Assim se lavrou a Ata, que segue assinada pelo Presidente da Comissão e por mim, Kenny Niedzwiedz, que secretariei a Reunião. </w:t>
      </w:r>
      <w:bookmarkStart w:id="0" w:name="_GoBack"/>
      <w:bookmarkEnd w:id="0"/>
    </w:p>
    <w:p w:rsidR="00570BB0" w:rsidRPr="008E33E6" w:rsidRDefault="00570BB0" w:rsidP="008E33E6">
      <w:pPr>
        <w:jc w:val="both"/>
        <w:rPr>
          <w:rFonts w:ascii="Arial" w:hAnsi="Arial" w:cs="Arial"/>
          <w:color w:val="auto"/>
          <w:sz w:val="26"/>
          <w:szCs w:val="26"/>
        </w:rPr>
      </w:pPr>
    </w:p>
    <w:p w:rsidR="00352CC0" w:rsidRPr="008E33E6" w:rsidRDefault="00352CC0" w:rsidP="008E33E6">
      <w:pPr>
        <w:jc w:val="both"/>
        <w:rPr>
          <w:rFonts w:ascii="Arial" w:hAnsi="Arial" w:cs="Arial"/>
          <w:color w:val="auto"/>
          <w:sz w:val="26"/>
          <w:szCs w:val="26"/>
        </w:rPr>
      </w:pPr>
    </w:p>
    <w:p w:rsidR="00570BB0" w:rsidRPr="008E33E6" w:rsidRDefault="00570BB0" w:rsidP="00F91536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E33E6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66475" w:rsidRPr="008E33E6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8E33E6" w:rsidRDefault="000226D0" w:rsidP="00F91536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8E33E6"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8E33E6" w:rsidRDefault="00570BB0" w:rsidP="00F91536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8E33E6" w:rsidRDefault="00570BB0" w:rsidP="00F91536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8E33E6" w:rsidRDefault="00570BB0" w:rsidP="00F91536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8E33E6">
        <w:rPr>
          <w:rFonts w:ascii="Arial" w:hAnsi="Arial" w:cs="Arial"/>
          <w:color w:val="auto"/>
          <w:sz w:val="26"/>
          <w:szCs w:val="26"/>
        </w:rPr>
        <w:t>Kenny Niedzwiedz</w:t>
      </w:r>
    </w:p>
    <w:p w:rsidR="00BC48FA" w:rsidRPr="008E33E6" w:rsidRDefault="00570BB0" w:rsidP="00F91536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8E33E6">
        <w:rPr>
          <w:rFonts w:ascii="Arial" w:hAnsi="Arial" w:cs="Arial"/>
          <w:color w:val="auto"/>
          <w:sz w:val="26"/>
          <w:szCs w:val="26"/>
        </w:rPr>
        <w:t>Secretário</w:t>
      </w:r>
    </w:p>
    <w:p w:rsidR="00236F20" w:rsidRPr="008E33E6" w:rsidRDefault="00236F20" w:rsidP="00F91536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236F20" w:rsidRPr="008E33E6" w:rsidRDefault="00236F20" w:rsidP="008E33E6">
      <w:pPr>
        <w:jc w:val="both"/>
        <w:rPr>
          <w:rFonts w:ascii="Arial" w:hAnsi="Arial" w:cs="Arial"/>
          <w:color w:val="auto"/>
          <w:sz w:val="26"/>
          <w:szCs w:val="26"/>
        </w:rPr>
      </w:pPr>
    </w:p>
    <w:p w:rsidR="00236F20" w:rsidRPr="008E33E6" w:rsidRDefault="00236F20" w:rsidP="008E33E6">
      <w:pPr>
        <w:jc w:val="both"/>
        <w:rPr>
          <w:rFonts w:ascii="Arial" w:hAnsi="Arial" w:cs="Arial"/>
          <w:color w:val="auto"/>
          <w:sz w:val="26"/>
          <w:szCs w:val="26"/>
        </w:rPr>
      </w:pPr>
    </w:p>
    <w:sectPr w:rsidR="00236F20" w:rsidRPr="008E33E6" w:rsidSect="00F72E0D">
      <w:headerReference w:type="default" r:id="rId8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2B7" w:rsidRDefault="006A62B7">
      <w:r>
        <w:separator/>
      </w:r>
    </w:p>
  </w:endnote>
  <w:endnote w:type="continuationSeparator" w:id="1">
    <w:p w:rsidR="006A62B7" w:rsidRDefault="006A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2B7" w:rsidRDefault="006A62B7">
      <w:r>
        <w:separator/>
      </w:r>
    </w:p>
  </w:footnote>
  <w:footnote w:type="continuationSeparator" w:id="1">
    <w:p w:rsidR="006A62B7" w:rsidRDefault="006A6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38CD"/>
    <w:rsid w:val="002D2233"/>
    <w:rsid w:val="002D4852"/>
    <w:rsid w:val="002D487B"/>
    <w:rsid w:val="002E0A7D"/>
    <w:rsid w:val="002E0F3A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799D"/>
    <w:rsid w:val="00315089"/>
    <w:rsid w:val="00315523"/>
    <w:rsid w:val="00317C89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CC0"/>
    <w:rsid w:val="0035302A"/>
    <w:rsid w:val="00360D9F"/>
    <w:rsid w:val="00362FA8"/>
    <w:rsid w:val="00370C6B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A40E3"/>
    <w:rsid w:val="004A5E9A"/>
    <w:rsid w:val="004C42A0"/>
    <w:rsid w:val="004D253A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5256D"/>
    <w:rsid w:val="005608ED"/>
    <w:rsid w:val="0056334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A7325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732A2"/>
    <w:rsid w:val="006A6160"/>
    <w:rsid w:val="006A62B7"/>
    <w:rsid w:val="006B150A"/>
    <w:rsid w:val="006B4B4D"/>
    <w:rsid w:val="006B524E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71DD"/>
    <w:rsid w:val="0071471A"/>
    <w:rsid w:val="00723706"/>
    <w:rsid w:val="00727BE8"/>
    <w:rsid w:val="007307AC"/>
    <w:rsid w:val="00734E8F"/>
    <w:rsid w:val="007364C5"/>
    <w:rsid w:val="007409C7"/>
    <w:rsid w:val="0074304A"/>
    <w:rsid w:val="007443C7"/>
    <w:rsid w:val="00750958"/>
    <w:rsid w:val="00751B2F"/>
    <w:rsid w:val="00752D92"/>
    <w:rsid w:val="007570DF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56B3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3E6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8060A"/>
    <w:rsid w:val="00982248"/>
    <w:rsid w:val="0098326A"/>
    <w:rsid w:val="00984C79"/>
    <w:rsid w:val="0098627F"/>
    <w:rsid w:val="00986C56"/>
    <w:rsid w:val="00992EF6"/>
    <w:rsid w:val="009973D2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77BF"/>
    <w:rsid w:val="00A4293F"/>
    <w:rsid w:val="00A43874"/>
    <w:rsid w:val="00A52EA7"/>
    <w:rsid w:val="00A57237"/>
    <w:rsid w:val="00A60EEF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60ABF"/>
    <w:rsid w:val="00C62C71"/>
    <w:rsid w:val="00C67EB4"/>
    <w:rsid w:val="00C72185"/>
    <w:rsid w:val="00C759F9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2282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9147F"/>
    <w:rsid w:val="00DA590B"/>
    <w:rsid w:val="00DB0B4A"/>
    <w:rsid w:val="00DB167B"/>
    <w:rsid w:val="00DB1BAC"/>
    <w:rsid w:val="00DB2B1F"/>
    <w:rsid w:val="00DB3F64"/>
    <w:rsid w:val="00DB53C9"/>
    <w:rsid w:val="00DC0B2A"/>
    <w:rsid w:val="00DC4C65"/>
    <w:rsid w:val="00DD047C"/>
    <w:rsid w:val="00DD04C4"/>
    <w:rsid w:val="00DD251E"/>
    <w:rsid w:val="00DD691B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91536"/>
    <w:rsid w:val="00FA19F8"/>
    <w:rsid w:val="00FB2B73"/>
    <w:rsid w:val="00FB4483"/>
    <w:rsid w:val="00FC510C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2025-08-15T19:38:00Z</cp:lastPrinted>
  <dcterms:created xsi:type="dcterms:W3CDTF">2025-08-15T18:57:00Z</dcterms:created>
  <dcterms:modified xsi:type="dcterms:W3CDTF">2025-08-15T20:06:00Z</dcterms:modified>
</cp:coreProperties>
</file>