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E34C1">
        <w:rPr>
          <w:rFonts w:ascii="Times New Roman" w:hAnsi="Times New Roman" w:cs="Times New Roman"/>
          <w:b/>
          <w:sz w:val="30"/>
          <w:szCs w:val="30"/>
        </w:rPr>
        <w:t>50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6E34C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01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bookmarkStart w:id="0" w:name="_GoBack"/>
      <w:bookmarkEnd w:id="0"/>
      <w:r w:rsidR="00A23369">
        <w:rPr>
          <w:rFonts w:ascii="Times New Roman" w:hAnsi="Times New Roman" w:cs="Times New Roman"/>
          <w:b/>
          <w:sz w:val="30"/>
          <w:szCs w:val="30"/>
        </w:rPr>
        <w:t>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D0B39" w:rsidRDefault="009C481E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D0B39" w:rsidRPr="008D0B39">
        <w:rPr>
          <w:rFonts w:ascii="Times New Roman" w:hAnsi="Times New Roman" w:cs="Times New Roman"/>
          <w:b/>
          <w:sz w:val="28"/>
          <w:szCs w:val="28"/>
          <w:u w:val="single"/>
        </w:rPr>
        <w:t>PROJETO DE LEI COMPLEMENTAR Nº 7/2025</w:t>
      </w:r>
    </w:p>
    <w:p w:rsidR="008D0B39" w:rsidRPr="008D0B39" w:rsidRDefault="008D0B39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B39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8D0B39" w:rsidRDefault="008D0B39" w:rsidP="008D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39">
        <w:rPr>
          <w:rFonts w:ascii="Times New Roman" w:hAnsi="Times New Roman" w:cs="Times New Roman"/>
          <w:sz w:val="28"/>
          <w:szCs w:val="28"/>
        </w:rPr>
        <w:t>Cria gratificação por encargo de curso ou concurso, regulamenta a concessão de bolsas e altera a Lei Complementar nº 250, de 1º de janeiro de 2023, que autoriza o Poder Executivo a instituir a Fundação de Apoio à Atividade de Segurança Pública do Paraná, e dá outras providências.</w:t>
      </w:r>
    </w:p>
    <w:p w:rsidR="002401BA" w:rsidRDefault="002401BA" w:rsidP="008D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C1" w:rsidRDefault="006E34C1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0B39" w:rsidRDefault="001E078F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8D0B39" w:rsidRPr="008D0B39">
        <w:rPr>
          <w:rFonts w:ascii="Times New Roman" w:hAnsi="Times New Roman" w:cs="Times New Roman"/>
          <w:b/>
          <w:sz w:val="28"/>
          <w:szCs w:val="28"/>
          <w:u w:val="single"/>
        </w:rPr>
        <w:t>338/2025</w:t>
      </w:r>
    </w:p>
    <w:p w:rsidR="008D0B39" w:rsidRPr="008D0B39" w:rsidRDefault="008D0B39" w:rsidP="008D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39">
        <w:rPr>
          <w:rFonts w:ascii="Times New Roman" w:hAnsi="Times New Roman" w:cs="Times New Roman"/>
          <w:b/>
          <w:sz w:val="28"/>
          <w:szCs w:val="28"/>
        </w:rPr>
        <w:t>Autoria do Poder Executivo</w:t>
      </w:r>
      <w:r w:rsidRPr="008D0B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B39" w:rsidRPr="008D0B39" w:rsidRDefault="008D0B39" w:rsidP="008D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B39">
        <w:rPr>
          <w:rFonts w:ascii="Times New Roman" w:hAnsi="Times New Roman" w:cs="Times New Roman"/>
          <w:sz w:val="28"/>
          <w:szCs w:val="28"/>
        </w:rPr>
        <w:t>Autoriza a designação para serviço ativo, em caráter transitório e mediante aceitação voluntária, de praças da Polícia Militar do Paraná e do Corpo de Bombeiros Militar do Paraná transferidos para a reserva remunerada.</w:t>
      </w:r>
    </w:p>
    <w:p w:rsidR="001E078F" w:rsidRDefault="001E078F" w:rsidP="008D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1E078F" w:rsidRDefault="001E078F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34C1" w:rsidRDefault="008D0B39" w:rsidP="006E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6E34C1" w:rsidRPr="006E34C1">
        <w:rPr>
          <w:rFonts w:ascii="Times New Roman" w:hAnsi="Times New Roman" w:cs="Times New Roman"/>
          <w:b/>
          <w:sz w:val="28"/>
          <w:szCs w:val="28"/>
          <w:u w:val="single"/>
        </w:rPr>
        <w:t>414/2025</w:t>
      </w:r>
    </w:p>
    <w:p w:rsidR="006E34C1" w:rsidRP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4C1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6E34C1" w:rsidRP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C1">
        <w:rPr>
          <w:rFonts w:ascii="Times New Roman" w:hAnsi="Times New Roman" w:cs="Times New Roman"/>
          <w:sz w:val="28"/>
          <w:szCs w:val="28"/>
        </w:rPr>
        <w:t>Altera a estrutura de Cargos Comissionados Executivos, Funções Comissionadas Executivas e Funções Comissionadas de Confiança da Agência de Defesa Agropecuária do Paraná, e dá outras providências.</w:t>
      </w:r>
    </w:p>
    <w:p w:rsidR="008D0B39" w:rsidRDefault="008D0B39" w:rsidP="006E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6E34C1">
        <w:rPr>
          <w:rFonts w:ascii="Times New Roman" w:hAnsi="Times New Roman" w:cs="Times New Roman"/>
          <w:b/>
          <w:sz w:val="28"/>
          <w:szCs w:val="28"/>
          <w:u w:val="single"/>
        </w:rPr>
        <w:t>41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E34C1">
        <w:rPr>
          <w:rFonts w:ascii="Times New Roman" w:hAnsi="Times New Roman" w:cs="Times New Roman"/>
          <w:b/>
          <w:sz w:val="28"/>
          <w:szCs w:val="28"/>
          <w:u w:val="single"/>
        </w:rPr>
        <w:t>/2025</w:t>
      </w:r>
    </w:p>
    <w:p w:rsidR="006E34C1" w:rsidRP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4C1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C1">
        <w:rPr>
          <w:rFonts w:ascii="Times New Roman" w:hAnsi="Times New Roman" w:cs="Times New Roman"/>
          <w:sz w:val="28"/>
          <w:szCs w:val="28"/>
        </w:rPr>
        <w:t>Altera a Lei nº 20.121, de 31 de dezembro de 2019, que dispõe sobre a incorporação do Instituto Paranaense de Assistência Técnica e Extensão Rural, do Centro Paranaense de Referência em Agroecologia e da Companhia de Desenvolvimento Agropecuário do Paraná pelo Instituto Agronômico do Paraná, e dá outras providências.</w:t>
      </w:r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E34C1" w:rsidRDefault="006E34C1" w:rsidP="006E3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B39" w:rsidRPr="002401BA" w:rsidRDefault="008D0B39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0B39" w:rsidRPr="002401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1E078F"/>
    <w:rsid w:val="002401BA"/>
    <w:rsid w:val="00280122"/>
    <w:rsid w:val="0035773A"/>
    <w:rsid w:val="00374849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A0EE4"/>
    <w:rsid w:val="006C1F4A"/>
    <w:rsid w:val="006E34C1"/>
    <w:rsid w:val="006E53F2"/>
    <w:rsid w:val="00832BB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6E0A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67</cp:revision>
  <cp:lastPrinted>2025-07-10T14:10:00Z</cp:lastPrinted>
  <dcterms:created xsi:type="dcterms:W3CDTF">2025-04-14T16:53:00Z</dcterms:created>
  <dcterms:modified xsi:type="dcterms:W3CDTF">2025-07-10T14:10:00Z</dcterms:modified>
</cp:coreProperties>
</file>