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4A46" w14:textId="77777777" w:rsidR="009C481E" w:rsidRPr="00DB3DA9" w:rsidRDefault="009C481E" w:rsidP="00A742F0">
      <w:pPr>
        <w:spacing w:after="0" w:line="240" w:lineRule="auto"/>
        <w:jc w:val="center"/>
      </w:pPr>
      <w:r w:rsidRPr="00DB3DA9">
        <w:rPr>
          <w:noProof/>
          <w:lang w:eastAsia="pt-BR"/>
        </w:rPr>
        <w:drawing>
          <wp:inline distT="0" distB="0" distL="0" distR="0" wp14:anchorId="6B7A2478" wp14:editId="47D60A2D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10D0" w14:textId="77777777" w:rsidR="009C481E" w:rsidRPr="00DB3DA9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DA9">
        <w:rPr>
          <w:rFonts w:ascii="Times New Roman" w:hAnsi="Times New Roman" w:cs="Times New Roman"/>
          <w:sz w:val="24"/>
          <w:szCs w:val="24"/>
        </w:rPr>
        <w:t xml:space="preserve">Centro Legislativo Presidente Aníbal Khury </w:t>
      </w:r>
    </w:p>
    <w:p w14:paraId="0D03A394" w14:textId="77777777" w:rsidR="004D7A3D" w:rsidRPr="00DB3DA9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F86F8" w14:textId="5161C0D3" w:rsidR="00830976" w:rsidRPr="00830976" w:rsidRDefault="00830976" w:rsidP="0083097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0976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>
        <w:rPr>
          <w:rFonts w:ascii="Times New Roman" w:hAnsi="Times New Roman" w:cs="Times New Roman"/>
          <w:b/>
          <w:sz w:val="30"/>
          <w:szCs w:val="30"/>
        </w:rPr>
        <w:t>INDÚSTRIA, COMÉRCIO, EMPREGO E RENDA</w:t>
      </w:r>
    </w:p>
    <w:p w14:paraId="5B61BFA0" w14:textId="77777777" w:rsidR="00C92F4F" w:rsidRDefault="00C92F4F" w:rsidP="00C92F4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FB77E3" w14:textId="6F814390" w:rsidR="00540E7F" w:rsidRDefault="00540E7F" w:rsidP="00C92F4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0E7F">
        <w:rPr>
          <w:rFonts w:ascii="Times New Roman" w:hAnsi="Times New Roman" w:cs="Times New Roman"/>
          <w:b/>
          <w:sz w:val="30"/>
          <w:szCs w:val="30"/>
        </w:rPr>
        <w:t>PAUTA DA 0</w:t>
      </w:r>
      <w:r w:rsidR="009740BF">
        <w:rPr>
          <w:rFonts w:ascii="Times New Roman" w:hAnsi="Times New Roman" w:cs="Times New Roman"/>
          <w:b/>
          <w:sz w:val="30"/>
          <w:szCs w:val="30"/>
        </w:rPr>
        <w:t>3</w:t>
      </w:r>
      <w:r w:rsidRPr="00540E7F"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14:paraId="17B7308C" w14:textId="323CE083" w:rsidR="00540E7F" w:rsidRDefault="009740BF" w:rsidP="00540E7F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07</w:t>
      </w:r>
      <w:r w:rsidR="0076671D">
        <w:rPr>
          <w:rFonts w:ascii="Times New Roman" w:hAnsi="Times New Roman" w:cs="Times New Roman"/>
          <w:b/>
          <w:sz w:val="30"/>
          <w:szCs w:val="30"/>
        </w:rPr>
        <w:t>/</w:t>
      </w:r>
      <w:r>
        <w:rPr>
          <w:rFonts w:ascii="Times New Roman" w:hAnsi="Times New Roman" w:cs="Times New Roman"/>
          <w:b/>
          <w:sz w:val="30"/>
          <w:szCs w:val="30"/>
        </w:rPr>
        <w:t>07</w:t>
      </w:r>
      <w:r w:rsidR="0076671D">
        <w:rPr>
          <w:rFonts w:ascii="Times New Roman" w:hAnsi="Times New Roman" w:cs="Times New Roman"/>
          <w:b/>
          <w:sz w:val="30"/>
          <w:szCs w:val="30"/>
        </w:rPr>
        <w:t>/2025</w:t>
      </w:r>
      <w:r w:rsidR="00540E7F" w:rsidRPr="00540E7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482A7F0" w14:textId="77777777" w:rsidR="00E429C0" w:rsidRDefault="00E429C0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AE593" w14:textId="5FD0B37D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E429C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 nº 146/2024</w:t>
      </w:r>
    </w:p>
    <w:p w14:paraId="6375EB80" w14:textId="2950B0D7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E429C0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b/>
          <w:sz w:val="24"/>
          <w:szCs w:val="24"/>
        </w:rPr>
        <w:t>Matheus Vermelho</w:t>
      </w:r>
    </w:p>
    <w:p w14:paraId="5F289B04" w14:textId="77777777" w:rsid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0BF">
        <w:rPr>
          <w:rFonts w:ascii="Times New Roman" w:hAnsi="Times New Roman" w:cs="Times New Roman"/>
          <w:bCs/>
          <w:sz w:val="24"/>
          <w:szCs w:val="24"/>
        </w:rPr>
        <w:t xml:space="preserve">Altera e acrescenta dispositivos à Lei nº 19.789, de 20 de dezembro de 2018, dispõe sobre a proibição da captura, do embarque, do transporte, da comercialização, do processamento e da industrialização do peixe da espécie </w:t>
      </w:r>
      <w:proofErr w:type="spellStart"/>
      <w:r w:rsidRPr="00E429C0">
        <w:rPr>
          <w:rFonts w:ascii="Times New Roman" w:hAnsi="Times New Roman" w:cs="Times New Roman"/>
          <w:bCs/>
          <w:i/>
          <w:iCs/>
          <w:sz w:val="24"/>
          <w:szCs w:val="24"/>
        </w:rPr>
        <w:t>Salminus</w:t>
      </w:r>
      <w:proofErr w:type="spellEnd"/>
      <w:r w:rsidRPr="00E429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brasiliensis</w:t>
      </w:r>
      <w:r w:rsidRPr="009740BF">
        <w:rPr>
          <w:rFonts w:ascii="Times New Roman" w:hAnsi="Times New Roman" w:cs="Times New Roman"/>
          <w:bCs/>
          <w:sz w:val="24"/>
          <w:szCs w:val="24"/>
        </w:rPr>
        <w:t xml:space="preserve"> ou </w:t>
      </w:r>
      <w:proofErr w:type="spellStart"/>
      <w:r w:rsidRPr="00E429C0">
        <w:rPr>
          <w:rFonts w:ascii="Times New Roman" w:hAnsi="Times New Roman" w:cs="Times New Roman"/>
          <w:bCs/>
          <w:i/>
          <w:iCs/>
          <w:sz w:val="24"/>
          <w:szCs w:val="24"/>
        </w:rPr>
        <w:t>Salminus</w:t>
      </w:r>
      <w:proofErr w:type="spellEnd"/>
      <w:r w:rsidRPr="00E429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429C0">
        <w:rPr>
          <w:rFonts w:ascii="Times New Roman" w:hAnsi="Times New Roman" w:cs="Times New Roman"/>
          <w:bCs/>
          <w:i/>
          <w:iCs/>
          <w:sz w:val="24"/>
          <w:szCs w:val="24"/>
        </w:rPr>
        <w:t>maxillosus</w:t>
      </w:r>
      <w:proofErr w:type="spellEnd"/>
      <w:r w:rsidRPr="009740BF">
        <w:rPr>
          <w:rFonts w:ascii="Times New Roman" w:hAnsi="Times New Roman" w:cs="Times New Roman"/>
          <w:bCs/>
          <w:sz w:val="24"/>
          <w:szCs w:val="24"/>
        </w:rPr>
        <w:t>, o Peixe Dourado.</w:t>
      </w:r>
    </w:p>
    <w:p w14:paraId="370ECC15" w14:textId="23B5EA95" w:rsidR="009740BF" w:rsidRPr="00540E7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9C0">
        <w:rPr>
          <w:rFonts w:ascii="Times New Roman" w:hAnsi="Times New Roman" w:cs="Times New Roman"/>
          <w:b/>
          <w:sz w:val="24"/>
          <w:szCs w:val="24"/>
        </w:rPr>
        <w:t>Dep. Jairo Tamura</w:t>
      </w:r>
    </w:p>
    <w:p w14:paraId="377EE018" w14:textId="77777777" w:rsid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6693D1" w14:textId="34650211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>Item 0</w:t>
      </w:r>
      <w:r w:rsidR="00E429C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74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Projeto de Lei nº 198/2025</w:t>
      </w:r>
    </w:p>
    <w:p w14:paraId="22603C94" w14:textId="0F2D1929" w:rsidR="009740BF" w:rsidRP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Deputado Alexandre Curi</w:t>
      </w:r>
    </w:p>
    <w:p w14:paraId="1941747F" w14:textId="21DC7AD0" w:rsidR="009740B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0BF">
        <w:rPr>
          <w:rFonts w:ascii="Times New Roman" w:hAnsi="Times New Roman" w:cs="Times New Roman"/>
          <w:bCs/>
          <w:sz w:val="24"/>
          <w:szCs w:val="24"/>
        </w:rPr>
        <w:t xml:space="preserve">Institui o Programa Paranaense de Fomento à Agroindústria e dá outras providências. </w:t>
      </w:r>
      <w:r w:rsidRPr="00540E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10DBE7" w14:textId="388957D1" w:rsidR="009740BF" w:rsidRPr="00540E7F" w:rsidRDefault="009740BF" w:rsidP="009740B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C53">
        <w:rPr>
          <w:rFonts w:ascii="Times New Roman" w:hAnsi="Times New Roman" w:cs="Times New Roman"/>
          <w:b/>
          <w:sz w:val="24"/>
          <w:szCs w:val="24"/>
        </w:rPr>
        <w:t>Relator: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9C0">
        <w:rPr>
          <w:rFonts w:ascii="Times New Roman" w:hAnsi="Times New Roman" w:cs="Times New Roman"/>
          <w:b/>
          <w:sz w:val="24"/>
          <w:szCs w:val="24"/>
        </w:rPr>
        <w:t>Dep. Soldado Adriano José</w:t>
      </w:r>
    </w:p>
    <w:sectPr w:rsidR="009740BF" w:rsidRPr="00540E7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809ED"/>
    <w:rsid w:val="00096E6A"/>
    <w:rsid w:val="000B5B5E"/>
    <w:rsid w:val="000D43DD"/>
    <w:rsid w:val="00123C17"/>
    <w:rsid w:val="0013412E"/>
    <w:rsid w:val="001856AB"/>
    <w:rsid w:val="001B2989"/>
    <w:rsid w:val="0028618A"/>
    <w:rsid w:val="002E1A1D"/>
    <w:rsid w:val="00300AB4"/>
    <w:rsid w:val="00374849"/>
    <w:rsid w:val="004D7A3D"/>
    <w:rsid w:val="00536774"/>
    <w:rsid w:val="00540E7F"/>
    <w:rsid w:val="00595228"/>
    <w:rsid w:val="006E53F2"/>
    <w:rsid w:val="00707019"/>
    <w:rsid w:val="00764B7A"/>
    <w:rsid w:val="0076671D"/>
    <w:rsid w:val="007672C8"/>
    <w:rsid w:val="00790178"/>
    <w:rsid w:val="007944E5"/>
    <w:rsid w:val="0079705C"/>
    <w:rsid w:val="007B4384"/>
    <w:rsid w:val="00830976"/>
    <w:rsid w:val="0088257C"/>
    <w:rsid w:val="0089597E"/>
    <w:rsid w:val="008A2FF0"/>
    <w:rsid w:val="008C168B"/>
    <w:rsid w:val="008C67AB"/>
    <w:rsid w:val="008C6B18"/>
    <w:rsid w:val="008E7861"/>
    <w:rsid w:val="009342C3"/>
    <w:rsid w:val="009740BF"/>
    <w:rsid w:val="00984FC5"/>
    <w:rsid w:val="00985712"/>
    <w:rsid w:val="00986AF9"/>
    <w:rsid w:val="00986C31"/>
    <w:rsid w:val="009B211A"/>
    <w:rsid w:val="009C481E"/>
    <w:rsid w:val="00A47DD5"/>
    <w:rsid w:val="00A742F0"/>
    <w:rsid w:val="00A7556B"/>
    <w:rsid w:val="00BE1429"/>
    <w:rsid w:val="00C26BC2"/>
    <w:rsid w:val="00C478E0"/>
    <w:rsid w:val="00C77DA5"/>
    <w:rsid w:val="00C92F4F"/>
    <w:rsid w:val="00CF6C53"/>
    <w:rsid w:val="00D23749"/>
    <w:rsid w:val="00DB3DA9"/>
    <w:rsid w:val="00E11DC9"/>
    <w:rsid w:val="00E15E20"/>
    <w:rsid w:val="00E27F85"/>
    <w:rsid w:val="00E429C0"/>
    <w:rsid w:val="00E96749"/>
    <w:rsid w:val="00EE3D41"/>
    <w:rsid w:val="00F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6B88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9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Fernando Ferreira Soares</cp:lastModifiedBy>
  <cp:revision>3</cp:revision>
  <cp:lastPrinted>2025-06-05T15:37:00Z</cp:lastPrinted>
  <dcterms:created xsi:type="dcterms:W3CDTF">2025-07-01T18:44:00Z</dcterms:created>
  <dcterms:modified xsi:type="dcterms:W3CDTF">2025-07-01T19:01:00Z</dcterms:modified>
</cp:coreProperties>
</file>