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00" w:rsidRDefault="00F7604F">
      <w:pPr>
        <w:pStyle w:val="Corpodetexto"/>
        <w:ind w:left="2129"/>
        <w:jc w:val="left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908354" cy="1572768"/>
            <wp:effectExtent l="0" t="0" r="0" b="0"/>
            <wp:docPr id="3" name="Image 3" descr="https://storage.assembleia.pr.leg.br/brasao/brasao-assemblei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storage.assembleia.pr.leg.br/brasao/brasao-assemblei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354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500" w:rsidRDefault="00F7604F">
      <w:pPr>
        <w:ind w:left="140" w:right="1"/>
        <w:jc w:val="center"/>
        <w:rPr>
          <w:sz w:val="28"/>
        </w:rPr>
      </w:pPr>
      <w:r>
        <w:rPr>
          <w:sz w:val="28"/>
        </w:rPr>
        <w:t>Centro</w:t>
      </w:r>
      <w:r>
        <w:rPr>
          <w:spacing w:val="-8"/>
          <w:sz w:val="28"/>
        </w:rPr>
        <w:t xml:space="preserve"> </w:t>
      </w:r>
      <w:r>
        <w:rPr>
          <w:sz w:val="28"/>
        </w:rPr>
        <w:t>Legislativo</w:t>
      </w:r>
      <w:r>
        <w:rPr>
          <w:spacing w:val="-7"/>
          <w:sz w:val="28"/>
        </w:rPr>
        <w:t xml:space="preserve"> </w:t>
      </w:r>
      <w:r>
        <w:rPr>
          <w:sz w:val="28"/>
        </w:rPr>
        <w:t>Presidente</w:t>
      </w:r>
      <w:r>
        <w:rPr>
          <w:spacing w:val="-7"/>
          <w:sz w:val="28"/>
        </w:rPr>
        <w:t xml:space="preserve"> </w:t>
      </w:r>
      <w:r>
        <w:rPr>
          <w:sz w:val="28"/>
        </w:rPr>
        <w:t>Aníbal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Khury</w:t>
      </w:r>
    </w:p>
    <w:p w:rsidR="00FF4500" w:rsidRDefault="00FF4500">
      <w:pPr>
        <w:pStyle w:val="Corpodetexto"/>
        <w:spacing w:before="232"/>
        <w:jc w:val="left"/>
        <w:rPr>
          <w:sz w:val="28"/>
        </w:rPr>
      </w:pPr>
    </w:p>
    <w:p w:rsidR="00FF4500" w:rsidRDefault="00F7604F">
      <w:pPr>
        <w:pStyle w:val="Ttulo"/>
        <w:ind w:firstLine="0"/>
        <w:jc w:val="center"/>
      </w:pPr>
      <w:r>
        <w:t>Comissão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Defesa</w:t>
      </w:r>
      <w:r>
        <w:rPr>
          <w:spacing w:val="-7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Criança,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Adolescente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 Pessoa com Deficiência</w:t>
      </w:r>
    </w:p>
    <w:p w:rsidR="00FF4500" w:rsidRDefault="00F7604F">
      <w:pPr>
        <w:pStyle w:val="Ttulo"/>
        <w:spacing w:before="160"/>
        <w:ind w:left="3249" w:right="864"/>
      </w:pPr>
      <w:r>
        <w:t>PAUTA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2ª</w:t>
      </w:r>
      <w:r>
        <w:rPr>
          <w:spacing w:val="-9"/>
        </w:rPr>
        <w:t xml:space="preserve"> </w:t>
      </w:r>
      <w:r>
        <w:t>REUNIÃO</w:t>
      </w:r>
      <w:r>
        <w:rPr>
          <w:spacing w:val="-8"/>
        </w:rPr>
        <w:t xml:space="preserve"> </w:t>
      </w:r>
      <w:r>
        <w:t>ORDINÁRIA DATA 06/05/2025</w:t>
      </w:r>
    </w:p>
    <w:p w:rsidR="00FF4500" w:rsidRDefault="00FF4500" w:rsidP="00923A1A">
      <w:pPr>
        <w:pStyle w:val="Corpodetexto"/>
        <w:spacing w:before="63"/>
        <w:rPr>
          <w:b/>
          <w:sz w:val="30"/>
        </w:rPr>
      </w:pPr>
    </w:p>
    <w:p w:rsidR="00FF4500" w:rsidRDefault="00F7604F" w:rsidP="00923A1A">
      <w:pPr>
        <w:pStyle w:val="Corpodetexto"/>
        <w:ind w:left="265"/>
      </w:pPr>
      <w:r>
        <w:rPr>
          <w:spacing w:val="-2"/>
        </w:rPr>
        <w:t>PAUTA:</w:t>
      </w:r>
    </w:p>
    <w:p w:rsidR="00FF4500" w:rsidRPr="006D18EA" w:rsidRDefault="006D18EA" w:rsidP="006D18EA">
      <w:pPr>
        <w:tabs>
          <w:tab w:val="left" w:pos="629"/>
        </w:tabs>
        <w:spacing w:before="246" w:line="276" w:lineRule="auto"/>
        <w:jc w:val="both"/>
        <w:rPr>
          <w:sz w:val="24"/>
        </w:rPr>
      </w:pPr>
      <w:r>
        <w:rPr>
          <w:b/>
          <w:sz w:val="26"/>
        </w:rPr>
        <w:tab/>
        <w:t>I)</w:t>
      </w:r>
      <w:r w:rsidR="00F7604F" w:rsidRPr="006D18EA">
        <w:rPr>
          <w:b/>
          <w:sz w:val="26"/>
        </w:rPr>
        <w:t>Projeto de Lei Nº218/2022</w:t>
      </w:r>
      <w:r w:rsidR="00F7604F" w:rsidRPr="006D18EA">
        <w:rPr>
          <w:sz w:val="26"/>
        </w:rPr>
        <w:t xml:space="preserve">, que: Estabelece diretrizes para a proteção e </w:t>
      </w:r>
      <w:r w:rsidR="00F7604F" w:rsidRPr="006D18EA">
        <w:rPr>
          <w:spacing w:val="-2"/>
          <w:sz w:val="26"/>
        </w:rPr>
        <w:t>atenção</w:t>
      </w:r>
      <w:r w:rsidR="00F7604F" w:rsidRPr="006D18EA">
        <w:rPr>
          <w:spacing w:val="-8"/>
          <w:sz w:val="26"/>
        </w:rPr>
        <w:t xml:space="preserve"> </w:t>
      </w:r>
      <w:r w:rsidR="00F7604F" w:rsidRPr="006D18EA">
        <w:rPr>
          <w:spacing w:val="-2"/>
          <w:sz w:val="26"/>
        </w:rPr>
        <w:t>integral aos órfãos do feminicídio</w:t>
      </w:r>
      <w:r w:rsidR="00F7604F" w:rsidRPr="006D18EA">
        <w:rPr>
          <w:spacing w:val="-15"/>
          <w:sz w:val="26"/>
        </w:rPr>
        <w:t xml:space="preserve"> </w:t>
      </w:r>
      <w:r w:rsidR="00F7604F" w:rsidRPr="006D18EA">
        <w:rPr>
          <w:spacing w:val="-2"/>
          <w:sz w:val="26"/>
        </w:rPr>
        <w:t>no</w:t>
      </w:r>
      <w:r w:rsidR="00F7604F" w:rsidRPr="006D18EA">
        <w:rPr>
          <w:spacing w:val="-14"/>
          <w:sz w:val="26"/>
        </w:rPr>
        <w:t xml:space="preserve"> </w:t>
      </w:r>
      <w:r w:rsidR="00F7604F" w:rsidRPr="006D18EA">
        <w:rPr>
          <w:spacing w:val="-2"/>
          <w:sz w:val="26"/>
        </w:rPr>
        <w:t>Estado</w:t>
      </w:r>
      <w:r w:rsidR="00F7604F" w:rsidRPr="006D18EA">
        <w:rPr>
          <w:spacing w:val="-14"/>
          <w:sz w:val="26"/>
        </w:rPr>
        <w:t xml:space="preserve"> </w:t>
      </w:r>
      <w:r w:rsidR="00F7604F" w:rsidRPr="006D18EA">
        <w:rPr>
          <w:spacing w:val="-2"/>
          <w:sz w:val="26"/>
        </w:rPr>
        <w:t>do</w:t>
      </w:r>
      <w:r w:rsidR="00F7604F" w:rsidRPr="006D18EA">
        <w:rPr>
          <w:spacing w:val="-14"/>
          <w:sz w:val="26"/>
        </w:rPr>
        <w:t xml:space="preserve"> </w:t>
      </w:r>
      <w:r w:rsidR="00F7604F" w:rsidRPr="006D18EA">
        <w:rPr>
          <w:spacing w:val="-2"/>
          <w:sz w:val="26"/>
        </w:rPr>
        <w:t>Paraná.</w:t>
      </w:r>
      <w:r w:rsidR="00F7604F" w:rsidRPr="006D18EA">
        <w:rPr>
          <w:spacing w:val="-15"/>
          <w:sz w:val="26"/>
        </w:rPr>
        <w:t xml:space="preserve"> </w:t>
      </w:r>
      <w:r w:rsidR="00F7604F" w:rsidRPr="006D18EA">
        <w:rPr>
          <w:spacing w:val="-2"/>
          <w:sz w:val="26"/>
        </w:rPr>
        <w:t>De</w:t>
      </w:r>
      <w:r w:rsidR="00F7604F" w:rsidRPr="006D18EA">
        <w:rPr>
          <w:spacing w:val="-14"/>
          <w:sz w:val="26"/>
        </w:rPr>
        <w:t xml:space="preserve"> </w:t>
      </w:r>
      <w:r w:rsidR="00F7604F" w:rsidRPr="006D18EA">
        <w:rPr>
          <w:spacing w:val="-2"/>
          <w:sz w:val="26"/>
        </w:rPr>
        <w:t>autoria</w:t>
      </w:r>
      <w:r w:rsidR="00F7604F" w:rsidRPr="006D18EA">
        <w:rPr>
          <w:spacing w:val="-14"/>
          <w:sz w:val="26"/>
        </w:rPr>
        <w:t xml:space="preserve"> </w:t>
      </w:r>
      <w:r w:rsidR="00F7604F" w:rsidRPr="006D18EA">
        <w:rPr>
          <w:spacing w:val="-2"/>
          <w:sz w:val="26"/>
        </w:rPr>
        <w:t xml:space="preserve">dos </w:t>
      </w:r>
      <w:r w:rsidR="00F7604F" w:rsidRPr="006D18EA">
        <w:rPr>
          <w:sz w:val="26"/>
        </w:rPr>
        <w:t>parlamentares, deputada Luciana Rafagnin, deputado Arilson Chiorato, deputada Mabel Canto, deputado Professor Lemos,</w:t>
      </w:r>
      <w:r w:rsidR="00F7604F" w:rsidRPr="006D18EA">
        <w:rPr>
          <w:spacing w:val="40"/>
          <w:sz w:val="26"/>
        </w:rPr>
        <w:t xml:space="preserve"> </w:t>
      </w:r>
      <w:r w:rsidR="00F7604F" w:rsidRPr="006D18EA">
        <w:rPr>
          <w:sz w:val="26"/>
        </w:rPr>
        <w:t>deputado Requião</w:t>
      </w:r>
      <w:r w:rsidR="00F7604F" w:rsidRPr="006D18EA">
        <w:rPr>
          <w:spacing w:val="80"/>
          <w:sz w:val="26"/>
        </w:rPr>
        <w:t xml:space="preserve"> </w:t>
      </w:r>
      <w:r w:rsidR="00F7604F" w:rsidRPr="006D18EA">
        <w:rPr>
          <w:sz w:val="26"/>
        </w:rPr>
        <w:t>Filho,</w:t>
      </w:r>
      <w:r w:rsidR="00F7604F" w:rsidRPr="006D18EA">
        <w:rPr>
          <w:spacing w:val="40"/>
          <w:sz w:val="26"/>
        </w:rPr>
        <w:t xml:space="preserve"> </w:t>
      </w:r>
      <w:r w:rsidR="00F7604F" w:rsidRPr="006D18EA">
        <w:rPr>
          <w:sz w:val="26"/>
        </w:rPr>
        <w:t>deputado Goura,</w:t>
      </w:r>
      <w:r w:rsidR="00F7604F" w:rsidRPr="006D18EA">
        <w:rPr>
          <w:spacing w:val="-10"/>
          <w:sz w:val="26"/>
        </w:rPr>
        <w:t xml:space="preserve"> </w:t>
      </w:r>
      <w:r w:rsidR="00F7604F" w:rsidRPr="006D18EA">
        <w:rPr>
          <w:sz w:val="26"/>
        </w:rPr>
        <w:t>deputado</w:t>
      </w:r>
      <w:r w:rsidR="00F7604F" w:rsidRPr="006D18EA">
        <w:rPr>
          <w:spacing w:val="-9"/>
          <w:sz w:val="26"/>
        </w:rPr>
        <w:t xml:space="preserve"> </w:t>
      </w:r>
      <w:r w:rsidR="00F7604F" w:rsidRPr="006D18EA">
        <w:rPr>
          <w:sz w:val="26"/>
        </w:rPr>
        <w:t>Tadeu</w:t>
      </w:r>
      <w:r w:rsidR="00F7604F" w:rsidRPr="006D18EA">
        <w:rPr>
          <w:spacing w:val="-12"/>
          <w:sz w:val="26"/>
        </w:rPr>
        <w:t xml:space="preserve"> </w:t>
      </w:r>
      <w:r w:rsidR="00F7604F" w:rsidRPr="006D18EA">
        <w:rPr>
          <w:sz w:val="26"/>
        </w:rPr>
        <w:t>Veneri,</w:t>
      </w:r>
      <w:r w:rsidR="00F7604F" w:rsidRPr="006D18EA">
        <w:rPr>
          <w:spacing w:val="-11"/>
          <w:sz w:val="26"/>
        </w:rPr>
        <w:t xml:space="preserve"> </w:t>
      </w:r>
      <w:r w:rsidR="00F7604F" w:rsidRPr="006D18EA">
        <w:rPr>
          <w:sz w:val="26"/>
        </w:rPr>
        <w:t>deputada</w:t>
      </w:r>
      <w:r w:rsidR="00F7604F" w:rsidRPr="006D18EA">
        <w:rPr>
          <w:spacing w:val="-9"/>
          <w:sz w:val="26"/>
        </w:rPr>
        <w:t xml:space="preserve"> </w:t>
      </w:r>
      <w:r w:rsidR="00F7604F" w:rsidRPr="006D18EA">
        <w:rPr>
          <w:sz w:val="26"/>
        </w:rPr>
        <w:t>Cristina</w:t>
      </w:r>
      <w:r w:rsidR="00F7604F" w:rsidRPr="006D18EA">
        <w:rPr>
          <w:spacing w:val="-9"/>
          <w:sz w:val="26"/>
        </w:rPr>
        <w:t xml:space="preserve"> </w:t>
      </w:r>
      <w:r w:rsidR="00F7604F" w:rsidRPr="006D18EA">
        <w:rPr>
          <w:sz w:val="26"/>
        </w:rPr>
        <w:t>Silvestri</w:t>
      </w:r>
      <w:r w:rsidR="00F7604F" w:rsidRPr="006D18EA">
        <w:rPr>
          <w:spacing w:val="-17"/>
          <w:sz w:val="26"/>
        </w:rPr>
        <w:t xml:space="preserve"> </w:t>
      </w:r>
      <w:r w:rsidR="00F7604F" w:rsidRPr="006D18EA">
        <w:rPr>
          <w:sz w:val="26"/>
        </w:rPr>
        <w:t>e deputada Cloara Pinheiro.</w:t>
      </w:r>
    </w:p>
    <w:p w:rsidR="00FF4500" w:rsidRDefault="00923A1A" w:rsidP="006D18EA">
      <w:pPr>
        <w:pStyle w:val="Corpodetexto"/>
        <w:spacing w:before="126" w:line="276" w:lineRule="auto"/>
        <w:ind w:left="390"/>
      </w:pPr>
      <w:r>
        <w:rPr>
          <w:spacing w:val="-4"/>
        </w:rPr>
        <w:t>Relatora: Deputada Ana Júlia</w:t>
      </w:r>
    </w:p>
    <w:p w:rsidR="006D18EA" w:rsidRDefault="006D18EA" w:rsidP="006D18EA">
      <w:pPr>
        <w:tabs>
          <w:tab w:val="left" w:pos="686"/>
        </w:tabs>
        <w:spacing w:before="1" w:line="276" w:lineRule="auto"/>
        <w:jc w:val="both"/>
        <w:rPr>
          <w:b/>
          <w:sz w:val="26"/>
        </w:rPr>
      </w:pPr>
    </w:p>
    <w:p w:rsidR="00FF4500" w:rsidRPr="006D18EA" w:rsidRDefault="006D18EA" w:rsidP="006D18EA">
      <w:pPr>
        <w:tabs>
          <w:tab w:val="left" w:pos="686"/>
        </w:tabs>
        <w:spacing w:before="1" w:line="276" w:lineRule="auto"/>
        <w:jc w:val="both"/>
        <w:rPr>
          <w:sz w:val="24"/>
        </w:rPr>
      </w:pPr>
      <w:r>
        <w:rPr>
          <w:b/>
          <w:sz w:val="26"/>
        </w:rPr>
        <w:tab/>
        <w:t>II)</w:t>
      </w:r>
      <w:r w:rsidR="00F7604F" w:rsidRPr="006D18EA">
        <w:rPr>
          <w:b/>
          <w:sz w:val="26"/>
        </w:rPr>
        <w:t>Projeto</w:t>
      </w:r>
      <w:r w:rsidR="00F7604F" w:rsidRPr="006D18EA">
        <w:rPr>
          <w:b/>
          <w:spacing w:val="-14"/>
          <w:sz w:val="26"/>
        </w:rPr>
        <w:t xml:space="preserve"> </w:t>
      </w:r>
      <w:r w:rsidR="00F7604F" w:rsidRPr="006D18EA">
        <w:rPr>
          <w:b/>
          <w:sz w:val="26"/>
        </w:rPr>
        <w:t>de Lei</w:t>
      </w:r>
      <w:r w:rsidR="00F7604F" w:rsidRPr="006D18EA">
        <w:rPr>
          <w:b/>
          <w:spacing w:val="-16"/>
          <w:sz w:val="26"/>
        </w:rPr>
        <w:t xml:space="preserve"> </w:t>
      </w:r>
      <w:r w:rsidR="00F7604F" w:rsidRPr="006D18EA">
        <w:rPr>
          <w:b/>
          <w:sz w:val="26"/>
        </w:rPr>
        <w:t>Nº 426/2023</w:t>
      </w:r>
      <w:r w:rsidR="00F7604F" w:rsidRPr="006D18EA">
        <w:rPr>
          <w:sz w:val="26"/>
        </w:rPr>
        <w:t>, que:</w:t>
      </w:r>
      <w:r w:rsidR="00F7604F" w:rsidRPr="006D18EA">
        <w:rPr>
          <w:spacing w:val="-14"/>
          <w:sz w:val="26"/>
        </w:rPr>
        <w:t xml:space="preserve"> </w:t>
      </w:r>
      <w:r w:rsidR="00F7604F" w:rsidRPr="006D18EA">
        <w:rPr>
          <w:sz w:val="26"/>
        </w:rPr>
        <w:t xml:space="preserve">Acrescenta dispositivos na Leinº19.173 de 18 de outubro de 2017 que </w:t>
      </w:r>
      <w:r w:rsidR="00F7604F" w:rsidRPr="006D18EA">
        <w:rPr>
          <w:sz w:val="26"/>
        </w:rPr>
        <w:t>dispõe sobre a organização da política da criança</w:t>
      </w:r>
      <w:r w:rsidR="00F7604F" w:rsidRPr="006D18EA">
        <w:rPr>
          <w:spacing w:val="-2"/>
          <w:sz w:val="26"/>
        </w:rPr>
        <w:t xml:space="preserve"> </w:t>
      </w:r>
      <w:r w:rsidR="00F7604F" w:rsidRPr="006D18EA">
        <w:rPr>
          <w:sz w:val="26"/>
        </w:rPr>
        <w:t>e do</w:t>
      </w:r>
      <w:r w:rsidR="00F7604F" w:rsidRPr="006D18EA">
        <w:rPr>
          <w:spacing w:val="-2"/>
          <w:sz w:val="26"/>
        </w:rPr>
        <w:t xml:space="preserve"> </w:t>
      </w:r>
      <w:r w:rsidR="00F7604F" w:rsidRPr="006D18EA">
        <w:rPr>
          <w:sz w:val="26"/>
        </w:rPr>
        <w:t>adolescente</w:t>
      </w:r>
      <w:r w:rsidR="00F7604F" w:rsidRPr="006D18EA">
        <w:rPr>
          <w:spacing w:val="-1"/>
          <w:sz w:val="26"/>
        </w:rPr>
        <w:t xml:space="preserve"> </w:t>
      </w:r>
      <w:r w:rsidR="00F7604F" w:rsidRPr="006D18EA">
        <w:rPr>
          <w:sz w:val="26"/>
        </w:rPr>
        <w:t>no</w:t>
      </w:r>
      <w:r w:rsidR="00F7604F" w:rsidRPr="006D18EA">
        <w:rPr>
          <w:spacing w:val="-2"/>
          <w:sz w:val="26"/>
        </w:rPr>
        <w:t xml:space="preserve"> </w:t>
      </w:r>
      <w:r w:rsidR="00F7604F" w:rsidRPr="006D18EA">
        <w:rPr>
          <w:sz w:val="26"/>
        </w:rPr>
        <w:t>Estado</w:t>
      </w:r>
      <w:r w:rsidR="00F7604F" w:rsidRPr="006D18EA">
        <w:rPr>
          <w:spacing w:val="-2"/>
          <w:sz w:val="26"/>
        </w:rPr>
        <w:t xml:space="preserve"> </w:t>
      </w:r>
      <w:r w:rsidR="00F7604F" w:rsidRPr="006D18EA">
        <w:rPr>
          <w:sz w:val="26"/>
        </w:rPr>
        <w:t>do</w:t>
      </w:r>
      <w:r w:rsidR="00F7604F" w:rsidRPr="006D18EA">
        <w:rPr>
          <w:spacing w:val="-2"/>
          <w:sz w:val="26"/>
        </w:rPr>
        <w:t xml:space="preserve"> </w:t>
      </w:r>
      <w:r w:rsidR="00F7604F" w:rsidRPr="006D18EA">
        <w:rPr>
          <w:sz w:val="26"/>
        </w:rPr>
        <w:t>Paraná. De</w:t>
      </w:r>
      <w:r w:rsidR="00F7604F" w:rsidRPr="006D18EA">
        <w:rPr>
          <w:spacing w:val="-1"/>
          <w:sz w:val="26"/>
        </w:rPr>
        <w:t xml:space="preserve"> </w:t>
      </w:r>
      <w:r w:rsidR="00F7604F" w:rsidRPr="006D18EA">
        <w:rPr>
          <w:sz w:val="26"/>
        </w:rPr>
        <w:t>autoria dos parlamentares: deputada Maria Victoria, deputado Ney Leprevost, deputado Pedro Paulo Bazana, deputada Mabel Canto,</w:t>
      </w:r>
      <w:r w:rsidR="00F7604F" w:rsidRPr="006D18EA">
        <w:rPr>
          <w:spacing w:val="40"/>
          <w:sz w:val="26"/>
        </w:rPr>
        <w:t xml:space="preserve"> </w:t>
      </w:r>
      <w:r w:rsidR="00F7604F" w:rsidRPr="006D18EA">
        <w:rPr>
          <w:sz w:val="26"/>
        </w:rPr>
        <w:t xml:space="preserve">deputado Professor Lemos, </w:t>
      </w:r>
      <w:r w:rsidR="00F7604F" w:rsidRPr="006D18EA">
        <w:rPr>
          <w:sz w:val="26"/>
        </w:rPr>
        <w:t>deputado Matheus Vermelho, deputado Batatinha.</w:t>
      </w:r>
    </w:p>
    <w:p w:rsidR="00FF4500" w:rsidRDefault="00F7604F" w:rsidP="006D18EA">
      <w:pPr>
        <w:pStyle w:val="Corpodetexto"/>
        <w:spacing w:before="123" w:line="276" w:lineRule="auto"/>
        <w:ind w:left="390"/>
      </w:pPr>
      <w:r>
        <w:rPr>
          <w:spacing w:val="-4"/>
        </w:rPr>
        <w:t>R</w:t>
      </w:r>
      <w:r>
        <w:rPr>
          <w:spacing w:val="-4"/>
        </w:rPr>
        <w:t>elatora:</w:t>
      </w:r>
      <w:r>
        <w:rPr>
          <w:spacing w:val="-22"/>
        </w:rPr>
        <w:t xml:space="preserve"> </w:t>
      </w:r>
      <w:r>
        <w:rPr>
          <w:spacing w:val="-4"/>
        </w:rPr>
        <w:t>Deputada</w:t>
      </w:r>
      <w:r>
        <w:rPr>
          <w:spacing w:val="-10"/>
        </w:rPr>
        <w:t xml:space="preserve"> </w:t>
      </w:r>
      <w:r>
        <w:rPr>
          <w:spacing w:val="-4"/>
        </w:rPr>
        <w:t>Ana</w:t>
      </w:r>
      <w:r>
        <w:rPr>
          <w:spacing w:val="-5"/>
        </w:rPr>
        <w:t xml:space="preserve"> </w:t>
      </w:r>
      <w:r>
        <w:rPr>
          <w:spacing w:val="-4"/>
        </w:rPr>
        <w:t>Júlia</w:t>
      </w:r>
      <w:bookmarkStart w:id="0" w:name="_GoBack"/>
      <w:bookmarkEnd w:id="0"/>
    </w:p>
    <w:p w:rsidR="00FF4500" w:rsidRDefault="00FF4500" w:rsidP="006D18EA">
      <w:pPr>
        <w:pStyle w:val="Corpodetexto"/>
        <w:spacing w:line="276" w:lineRule="auto"/>
      </w:pPr>
    </w:p>
    <w:p w:rsidR="00FF4500" w:rsidRPr="006D18EA" w:rsidRDefault="006D18EA" w:rsidP="006D18EA">
      <w:pPr>
        <w:tabs>
          <w:tab w:val="left" w:pos="813"/>
        </w:tabs>
        <w:spacing w:line="276" w:lineRule="auto"/>
        <w:ind w:right="1"/>
        <w:jc w:val="both"/>
        <w:rPr>
          <w:sz w:val="26"/>
        </w:rPr>
      </w:pPr>
      <w:r>
        <w:rPr>
          <w:b/>
          <w:sz w:val="26"/>
        </w:rPr>
        <w:t xml:space="preserve">         III)</w:t>
      </w:r>
      <w:r w:rsidR="00F7604F" w:rsidRPr="006D18EA">
        <w:rPr>
          <w:b/>
          <w:sz w:val="26"/>
        </w:rPr>
        <w:t>Projeto</w:t>
      </w:r>
      <w:r w:rsidR="00F7604F" w:rsidRPr="006D18EA">
        <w:rPr>
          <w:b/>
          <w:spacing w:val="-4"/>
          <w:sz w:val="26"/>
        </w:rPr>
        <w:t xml:space="preserve"> </w:t>
      </w:r>
      <w:r w:rsidR="00F7604F" w:rsidRPr="006D18EA">
        <w:rPr>
          <w:b/>
          <w:sz w:val="26"/>
        </w:rPr>
        <w:t>de</w:t>
      </w:r>
      <w:r w:rsidR="00F7604F" w:rsidRPr="006D18EA">
        <w:rPr>
          <w:b/>
          <w:spacing w:val="-1"/>
          <w:sz w:val="26"/>
        </w:rPr>
        <w:t xml:space="preserve"> </w:t>
      </w:r>
      <w:r w:rsidR="00F7604F" w:rsidRPr="006D18EA">
        <w:rPr>
          <w:b/>
          <w:sz w:val="26"/>
        </w:rPr>
        <w:t>Lei</w:t>
      </w:r>
      <w:r w:rsidR="00F7604F" w:rsidRPr="006D18EA">
        <w:rPr>
          <w:b/>
          <w:spacing w:val="-2"/>
          <w:sz w:val="26"/>
        </w:rPr>
        <w:t xml:space="preserve"> </w:t>
      </w:r>
      <w:r w:rsidR="00F7604F" w:rsidRPr="006D18EA">
        <w:rPr>
          <w:b/>
          <w:sz w:val="26"/>
        </w:rPr>
        <w:t>Nº</w:t>
      </w:r>
      <w:r w:rsidR="00F7604F" w:rsidRPr="006D18EA">
        <w:rPr>
          <w:b/>
          <w:spacing w:val="-11"/>
          <w:sz w:val="26"/>
        </w:rPr>
        <w:t xml:space="preserve"> </w:t>
      </w:r>
      <w:r w:rsidR="00F7604F" w:rsidRPr="006D18EA">
        <w:rPr>
          <w:b/>
          <w:sz w:val="26"/>
        </w:rPr>
        <w:t>141/2024</w:t>
      </w:r>
      <w:r w:rsidR="00F7604F" w:rsidRPr="006D18EA">
        <w:rPr>
          <w:sz w:val="26"/>
        </w:rPr>
        <w:t>,</w:t>
      </w:r>
      <w:r w:rsidR="00F7604F" w:rsidRPr="006D18EA">
        <w:rPr>
          <w:spacing w:val="-6"/>
          <w:sz w:val="26"/>
        </w:rPr>
        <w:t xml:space="preserve"> </w:t>
      </w:r>
      <w:r w:rsidR="00F7604F" w:rsidRPr="006D18EA">
        <w:rPr>
          <w:sz w:val="26"/>
        </w:rPr>
        <w:t>que:</w:t>
      </w:r>
      <w:r w:rsidR="00F7604F" w:rsidRPr="006D18EA">
        <w:rPr>
          <w:spacing w:val="-4"/>
          <w:sz w:val="26"/>
        </w:rPr>
        <w:t xml:space="preserve"> </w:t>
      </w:r>
      <w:r w:rsidR="00F7604F" w:rsidRPr="006D18EA">
        <w:rPr>
          <w:sz w:val="26"/>
        </w:rPr>
        <w:t>Institui</w:t>
      </w:r>
      <w:r w:rsidR="00F7604F" w:rsidRPr="006D18EA">
        <w:rPr>
          <w:spacing w:val="-4"/>
          <w:sz w:val="26"/>
        </w:rPr>
        <w:t xml:space="preserve"> </w:t>
      </w:r>
      <w:r w:rsidR="00F7604F" w:rsidRPr="006D18EA">
        <w:rPr>
          <w:sz w:val="26"/>
        </w:rPr>
        <w:t>a</w:t>
      </w:r>
      <w:r w:rsidR="00F7604F" w:rsidRPr="006D18EA">
        <w:rPr>
          <w:spacing w:val="-4"/>
          <w:sz w:val="26"/>
        </w:rPr>
        <w:t xml:space="preserve"> </w:t>
      </w:r>
      <w:r w:rsidR="00F7604F" w:rsidRPr="006D18EA">
        <w:rPr>
          <w:sz w:val="26"/>
        </w:rPr>
        <w:t>campanha</w:t>
      </w:r>
      <w:r w:rsidR="00F7604F" w:rsidRPr="006D18EA">
        <w:rPr>
          <w:spacing w:val="-4"/>
          <w:sz w:val="26"/>
        </w:rPr>
        <w:t xml:space="preserve"> </w:t>
      </w:r>
      <w:r w:rsidR="00F7604F" w:rsidRPr="006D18EA">
        <w:rPr>
          <w:sz w:val="26"/>
        </w:rPr>
        <w:t>de</w:t>
      </w:r>
      <w:r w:rsidR="00F7604F" w:rsidRPr="006D18EA">
        <w:rPr>
          <w:spacing w:val="-1"/>
          <w:sz w:val="26"/>
        </w:rPr>
        <w:t xml:space="preserve"> </w:t>
      </w:r>
      <w:r w:rsidR="00F7604F" w:rsidRPr="006D18EA">
        <w:rPr>
          <w:sz w:val="26"/>
        </w:rPr>
        <w:t>conscientização</w:t>
      </w:r>
      <w:r w:rsidR="00F7604F" w:rsidRPr="006D18EA">
        <w:rPr>
          <w:spacing w:val="-4"/>
          <w:sz w:val="26"/>
        </w:rPr>
        <w:t xml:space="preserve"> </w:t>
      </w:r>
      <w:r w:rsidR="00F7604F" w:rsidRPr="006D18EA">
        <w:rPr>
          <w:sz w:val="26"/>
        </w:rPr>
        <w:t>e prevenção contra Crimes Cibernéticos cometidos por meio do uso indevido da inteligência artificial, contra crianças e adolescentes no âmbito do Estado do Paraná. De autoria do deputado Gilson de Souza.</w:t>
      </w:r>
    </w:p>
    <w:p w:rsidR="00FF4500" w:rsidRDefault="00F7604F" w:rsidP="006D18EA">
      <w:pPr>
        <w:pStyle w:val="Corpodetexto"/>
        <w:spacing w:before="250" w:line="276" w:lineRule="auto"/>
        <w:ind w:left="265"/>
      </w:pPr>
      <w:r>
        <w:t>R</w:t>
      </w:r>
      <w:r>
        <w:t>elator:</w:t>
      </w:r>
      <w:r>
        <w:rPr>
          <w:spacing w:val="-17"/>
        </w:rPr>
        <w:t xml:space="preserve"> </w:t>
      </w:r>
      <w:r>
        <w:t>Deputado</w:t>
      </w:r>
      <w:r>
        <w:rPr>
          <w:spacing w:val="-16"/>
        </w:rPr>
        <w:t xml:space="preserve"> </w:t>
      </w:r>
      <w:r>
        <w:t>Thiago</w:t>
      </w:r>
      <w:r>
        <w:rPr>
          <w:spacing w:val="-14"/>
        </w:rPr>
        <w:t xml:space="preserve"> </w:t>
      </w:r>
      <w:r>
        <w:rPr>
          <w:spacing w:val="-2"/>
        </w:rPr>
        <w:t>Bührer</w:t>
      </w:r>
    </w:p>
    <w:p w:rsidR="00FF4500" w:rsidRPr="006D18EA" w:rsidRDefault="006D18EA" w:rsidP="006D18EA">
      <w:pPr>
        <w:tabs>
          <w:tab w:val="left" w:pos="695"/>
        </w:tabs>
        <w:spacing w:before="298" w:line="276" w:lineRule="auto"/>
        <w:ind w:right="316"/>
        <w:jc w:val="both"/>
        <w:rPr>
          <w:sz w:val="24"/>
        </w:rPr>
      </w:pPr>
      <w:r>
        <w:rPr>
          <w:b/>
          <w:sz w:val="26"/>
        </w:rPr>
        <w:t xml:space="preserve">        IV)</w:t>
      </w:r>
      <w:r w:rsidR="00F7604F" w:rsidRPr="006D18EA">
        <w:rPr>
          <w:b/>
          <w:sz w:val="26"/>
        </w:rPr>
        <w:t>Projeto</w:t>
      </w:r>
      <w:r w:rsidR="00F7604F" w:rsidRPr="006D18EA">
        <w:rPr>
          <w:b/>
          <w:spacing w:val="-3"/>
          <w:sz w:val="26"/>
        </w:rPr>
        <w:t xml:space="preserve"> </w:t>
      </w:r>
      <w:r w:rsidR="00F7604F" w:rsidRPr="006D18EA">
        <w:rPr>
          <w:b/>
          <w:sz w:val="26"/>
        </w:rPr>
        <w:t>de</w:t>
      </w:r>
      <w:r w:rsidR="00F7604F" w:rsidRPr="006D18EA">
        <w:rPr>
          <w:b/>
          <w:spacing w:val="-3"/>
          <w:sz w:val="26"/>
        </w:rPr>
        <w:t xml:space="preserve"> </w:t>
      </w:r>
      <w:r w:rsidR="00F7604F" w:rsidRPr="006D18EA">
        <w:rPr>
          <w:b/>
          <w:sz w:val="26"/>
        </w:rPr>
        <w:t>Lei</w:t>
      </w:r>
      <w:r w:rsidR="00F7604F" w:rsidRPr="006D18EA">
        <w:rPr>
          <w:b/>
          <w:spacing w:val="-3"/>
          <w:sz w:val="26"/>
        </w:rPr>
        <w:t xml:space="preserve"> </w:t>
      </w:r>
      <w:r w:rsidR="00F7604F" w:rsidRPr="006D18EA">
        <w:rPr>
          <w:b/>
          <w:sz w:val="26"/>
        </w:rPr>
        <w:t>Nº567</w:t>
      </w:r>
      <w:r w:rsidR="00F7604F" w:rsidRPr="006D18EA">
        <w:rPr>
          <w:b/>
          <w:sz w:val="26"/>
        </w:rPr>
        <w:t>/2024</w:t>
      </w:r>
      <w:r w:rsidR="00F7604F" w:rsidRPr="006D18EA">
        <w:rPr>
          <w:sz w:val="26"/>
        </w:rPr>
        <w:t>,</w:t>
      </w:r>
      <w:r w:rsidR="00F7604F" w:rsidRPr="006D18EA">
        <w:rPr>
          <w:spacing w:val="-3"/>
          <w:sz w:val="26"/>
        </w:rPr>
        <w:t xml:space="preserve"> </w:t>
      </w:r>
      <w:r w:rsidR="00F7604F" w:rsidRPr="006D18EA">
        <w:rPr>
          <w:sz w:val="26"/>
        </w:rPr>
        <w:t>que:</w:t>
      </w:r>
      <w:r w:rsidR="00F7604F" w:rsidRPr="006D18EA">
        <w:rPr>
          <w:spacing w:val="-3"/>
          <w:sz w:val="26"/>
        </w:rPr>
        <w:t xml:space="preserve"> </w:t>
      </w:r>
      <w:r w:rsidR="00F7604F" w:rsidRPr="006D18EA">
        <w:rPr>
          <w:sz w:val="26"/>
        </w:rPr>
        <w:t>Dispõe</w:t>
      </w:r>
      <w:r w:rsidR="00F7604F" w:rsidRPr="006D18EA">
        <w:rPr>
          <w:spacing w:val="-1"/>
          <w:sz w:val="26"/>
        </w:rPr>
        <w:t xml:space="preserve"> </w:t>
      </w:r>
      <w:r w:rsidR="00F7604F" w:rsidRPr="006D18EA">
        <w:rPr>
          <w:sz w:val="26"/>
        </w:rPr>
        <w:t>sobre</w:t>
      </w:r>
      <w:r w:rsidR="00F7604F" w:rsidRPr="006D18EA">
        <w:rPr>
          <w:spacing w:val="-2"/>
          <w:sz w:val="26"/>
        </w:rPr>
        <w:t xml:space="preserve"> </w:t>
      </w:r>
      <w:r w:rsidR="00F7604F" w:rsidRPr="006D18EA">
        <w:rPr>
          <w:sz w:val="26"/>
        </w:rPr>
        <w:t>a</w:t>
      </w:r>
      <w:r w:rsidR="00F7604F" w:rsidRPr="006D18EA">
        <w:rPr>
          <w:spacing w:val="-2"/>
          <w:sz w:val="26"/>
        </w:rPr>
        <w:t xml:space="preserve"> </w:t>
      </w:r>
      <w:r w:rsidR="00F7604F" w:rsidRPr="006D18EA">
        <w:rPr>
          <w:sz w:val="26"/>
        </w:rPr>
        <w:t>vacinação</w:t>
      </w:r>
      <w:r w:rsidR="00F7604F" w:rsidRPr="006D18EA">
        <w:rPr>
          <w:spacing w:val="-2"/>
          <w:sz w:val="26"/>
        </w:rPr>
        <w:t xml:space="preserve"> </w:t>
      </w:r>
      <w:r w:rsidR="00F7604F" w:rsidRPr="006D18EA">
        <w:rPr>
          <w:sz w:val="26"/>
        </w:rPr>
        <w:t>BCG</w:t>
      </w:r>
      <w:r w:rsidR="00F7604F" w:rsidRPr="006D18EA">
        <w:rPr>
          <w:spacing w:val="-3"/>
          <w:sz w:val="26"/>
        </w:rPr>
        <w:t xml:space="preserve"> </w:t>
      </w:r>
      <w:r w:rsidR="00F7604F" w:rsidRPr="006D18EA">
        <w:rPr>
          <w:sz w:val="26"/>
        </w:rPr>
        <w:t>(Bacilo de Calmette e Guérin)</w:t>
      </w:r>
      <w:r w:rsidR="00F7604F" w:rsidRPr="006D18EA">
        <w:rPr>
          <w:spacing w:val="40"/>
          <w:sz w:val="26"/>
        </w:rPr>
        <w:t xml:space="preserve"> </w:t>
      </w:r>
      <w:r w:rsidR="00F7604F" w:rsidRPr="006D18EA">
        <w:rPr>
          <w:sz w:val="26"/>
        </w:rPr>
        <w:t>prioritariamente</w:t>
      </w:r>
      <w:r w:rsidR="00F7604F" w:rsidRPr="006D18EA">
        <w:rPr>
          <w:spacing w:val="-3"/>
          <w:sz w:val="26"/>
        </w:rPr>
        <w:t xml:space="preserve"> </w:t>
      </w:r>
      <w:r w:rsidR="00F7604F" w:rsidRPr="006D18EA">
        <w:rPr>
          <w:sz w:val="26"/>
        </w:rPr>
        <w:t>antes</w:t>
      </w:r>
      <w:r w:rsidR="00F7604F" w:rsidRPr="006D18EA">
        <w:rPr>
          <w:spacing w:val="-4"/>
          <w:sz w:val="26"/>
        </w:rPr>
        <w:t xml:space="preserve"> </w:t>
      </w:r>
      <w:r w:rsidR="00F7604F" w:rsidRPr="006D18EA">
        <w:rPr>
          <w:sz w:val="26"/>
        </w:rPr>
        <w:t>da</w:t>
      </w:r>
      <w:r w:rsidR="00F7604F" w:rsidRPr="006D18EA">
        <w:rPr>
          <w:spacing w:val="-6"/>
          <w:sz w:val="26"/>
        </w:rPr>
        <w:t xml:space="preserve"> </w:t>
      </w:r>
      <w:r w:rsidR="00F7604F" w:rsidRPr="006D18EA">
        <w:rPr>
          <w:sz w:val="26"/>
        </w:rPr>
        <w:t>alta</w:t>
      </w:r>
      <w:r w:rsidR="00F7604F" w:rsidRPr="006D18EA">
        <w:rPr>
          <w:spacing w:val="-4"/>
          <w:sz w:val="26"/>
        </w:rPr>
        <w:t xml:space="preserve"> </w:t>
      </w:r>
      <w:r w:rsidR="00F7604F" w:rsidRPr="006D18EA">
        <w:rPr>
          <w:sz w:val="26"/>
        </w:rPr>
        <w:t>hospitalar. De autoria do deputado Luiz Fernando Guerra</w:t>
      </w:r>
    </w:p>
    <w:p w:rsidR="00FF4500" w:rsidRDefault="00F7604F" w:rsidP="006D18EA">
      <w:pPr>
        <w:pStyle w:val="Corpodetexto"/>
        <w:spacing w:before="123" w:line="276" w:lineRule="auto"/>
        <w:ind w:left="390"/>
      </w:pPr>
      <w:r>
        <w:rPr>
          <w:spacing w:val="-4"/>
        </w:rPr>
        <w:t>R</w:t>
      </w:r>
      <w:r>
        <w:rPr>
          <w:spacing w:val="-4"/>
        </w:rPr>
        <w:t>elator:</w:t>
      </w:r>
      <w:r>
        <w:rPr>
          <w:spacing w:val="-25"/>
        </w:rPr>
        <w:t xml:space="preserve"> </w:t>
      </w:r>
      <w:r>
        <w:rPr>
          <w:spacing w:val="-4"/>
        </w:rPr>
        <w:t>Deputado</w:t>
      </w:r>
      <w:r>
        <w:rPr>
          <w:spacing w:val="-8"/>
        </w:rPr>
        <w:t xml:space="preserve"> </w:t>
      </w:r>
      <w:r>
        <w:rPr>
          <w:spacing w:val="-4"/>
        </w:rPr>
        <w:t>Marcio</w:t>
      </w:r>
      <w:r>
        <w:rPr>
          <w:spacing w:val="-2"/>
        </w:rPr>
        <w:t xml:space="preserve"> </w:t>
      </w:r>
      <w:r>
        <w:rPr>
          <w:spacing w:val="-4"/>
        </w:rPr>
        <w:t>Pacheco</w:t>
      </w:r>
    </w:p>
    <w:sectPr w:rsidR="00FF4500" w:rsidSect="00923A1A">
      <w:footerReference w:type="default" r:id="rId8"/>
      <w:type w:val="continuous"/>
      <w:pgSz w:w="11910" w:h="16840"/>
      <w:pgMar w:top="697" w:right="1701" w:bottom="380" w:left="1559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4F" w:rsidRDefault="00F7604F">
      <w:r>
        <w:separator/>
      </w:r>
    </w:p>
  </w:endnote>
  <w:endnote w:type="continuationSeparator" w:id="0">
    <w:p w:rsidR="00F7604F" w:rsidRDefault="00F7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500" w:rsidRDefault="00F7604F">
    <w:pPr>
      <w:pStyle w:val="Corpodetexto"/>
      <w:spacing w:line="14" w:lineRule="auto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1929129</wp:posOffset>
              </wp:positionH>
              <wp:positionV relativeFrom="page">
                <wp:posOffset>10436852</wp:posOffset>
              </wp:positionV>
              <wp:extent cx="1888489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848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4500" w:rsidRDefault="00F7604F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DBDBD"/>
                              <w:sz w:val="20"/>
                            </w:rPr>
                            <w:t>Convocação</w:t>
                          </w:r>
                          <w:r>
                            <w:rPr>
                              <w:rFonts w:ascii="Arial MT" w:hAnsi="Arial MT"/>
                              <w:color w:val="BDBDB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BDBDBD"/>
                              <w:sz w:val="20"/>
                            </w:rPr>
                            <w:t>COMCRIA</w:t>
                          </w:r>
                          <w:r>
                            <w:rPr>
                              <w:rFonts w:ascii="Arial MT" w:hAnsi="Arial MT"/>
                              <w:color w:val="BDBDB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BDBDBD"/>
                              <w:spacing w:val="-2"/>
                              <w:sz w:val="20"/>
                            </w:rPr>
                            <w:t>1167211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1.9pt;margin-top:821.8pt;width:148.7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i0pwEAAD8DAAAOAAAAZHJzL2Uyb0RvYy54bWysUsFu2zAMvQ/YPwi6N3aKrvWMOMW2YkOB&#10;YhvQ9gNkWYqFWaImKrHz96NkJy22W7GLTFmP7/GR3NxOdmAHFdCAa/h6VXKmnITOuF3Dn5++XlSc&#10;YRSuEwM41fCjQn67ff9uM/paXUIPQ6cCIxKH9egb3sfo66JA2SsrcAVeOXrUEKyIdA27ogtiJHY7&#10;FJdleV2MEDofQCpE+ns3P/Jt5tdayfhDa1SRDQ2n2mI+Qz7bdBbbjah3QfjeyKUM8YYqrDCORM9U&#10;dyIKtg/mHyprZAAEHVcSbAFaG6myB3KzLv9y89gLr7IXag76c5vw/9HK74efgZmOZseZE5ZG9KSm&#10;2MLE1qk5o8eaMI+eUHH6DFMCJqPoH0D+QoIUrzBzAhI6YSYdbPqSTUaJ1P/jueckwmRiq6rqqvrI&#10;maS39fVNWX5IusVLtg8YvymwLAUNDzTTXIE4PGCcoSfIUsysn8qKUzstLlrojmRipFk3HH/vRVCc&#10;DfeOmpkW4xSEU9CeghCHL5DXJ3lx8GkfQZusnCRm3kWZppRrXzYqrcHre0a97P32DwAAAP//AwBQ&#10;SwMEFAAGAAgAAAAhAIDfyPDiAAAADQEAAA8AAABkcnMvZG93bnJldi54bWxMj8FOwzAQRO9I/IO1&#10;SNyo3QQMDXEqVFRxQBxaWomjGy9xRGxHtpu6f497guPsjGbe1stkBjKhD72zAuYzBgRt61RvOwG7&#10;z/XdE5AQpVVycBYFnDHAsrm+qmWl3MlucNrGjuQSGyopQMc4VpSGVqORYeZGtNn7dt7ImKXvqPLy&#10;lMvNQAvGODWyt3lByxFXGtuf7dEI2K/G9Xv60vJjelBvr8Xj5uzbJMTtTXp5BhIxxb8wXPAzOjSZ&#10;6eCOVgUyCChZmdFjNvh9yYHkCGfzAsjhcuKLBdCmpv+/aH4BAAD//wMAUEsBAi0AFAAGAAgAAAAh&#10;ALaDOJL+AAAA4QEAABMAAAAAAAAAAAAAAAAAAAAAAFtDb250ZW50X1R5cGVzXS54bWxQSwECLQAU&#10;AAYACAAAACEAOP0h/9YAAACUAQAACwAAAAAAAAAAAAAAAAAvAQAAX3JlbHMvLnJlbHNQSwECLQAU&#10;AAYACAAAACEAsWJotKcBAAA/AwAADgAAAAAAAAAAAAAAAAAuAgAAZHJzL2Uyb0RvYy54bWxQSwEC&#10;LQAUAAYACAAAACEAgN/I8OIAAAANAQAADwAAAAAAAAAAAAAAAAABBAAAZHJzL2Rvd25yZXYueG1s&#10;UEsFBgAAAAAEAAQA8wAAABAFAAAAAA==&#10;" filled="f" stroked="f">
              <v:path arrowok="t"/>
              <v:textbox inset="0,0,0,0">
                <w:txbxContent>
                  <w:p w:rsidR="00FF4500" w:rsidRDefault="00F7604F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DBDBD"/>
                        <w:sz w:val="20"/>
                      </w:rPr>
                      <w:t>Convocação</w:t>
                    </w:r>
                    <w:r>
                      <w:rPr>
                        <w:rFonts w:ascii="Arial MT" w:hAnsi="Arial MT"/>
                        <w:color w:val="BDBDB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BDBDBD"/>
                        <w:sz w:val="20"/>
                      </w:rPr>
                      <w:t>COMCRIA</w:t>
                    </w:r>
                    <w:r>
                      <w:rPr>
                        <w:rFonts w:ascii="Arial MT" w:hAnsi="Arial MT"/>
                        <w:color w:val="BDBDB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BDBDBD"/>
                        <w:spacing w:val="-2"/>
                        <w:sz w:val="20"/>
                      </w:rPr>
                      <w:t>1167211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4117975</wp:posOffset>
              </wp:positionH>
              <wp:positionV relativeFrom="page">
                <wp:posOffset>10436852</wp:posOffset>
              </wp:positionV>
              <wp:extent cx="150749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4500" w:rsidRDefault="00F7604F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SEI</w:t>
                          </w:r>
                          <w:r>
                            <w:rPr>
                              <w:rFonts w:ascii="Arial MT"/>
                              <w:color w:val="BDBDBD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09189-60.2025</w:t>
                          </w:r>
                          <w:r>
                            <w:rPr>
                              <w:rFonts w:ascii="Arial MT"/>
                              <w:color w:val="BDBDB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 MT"/>
                              <w:color w:val="BDBDB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z w:val="20"/>
                            </w:rPr>
                            <w:t>pg.</w:t>
                          </w:r>
                          <w:r>
                            <w:rPr>
                              <w:rFonts w:ascii="Arial MT"/>
                              <w:color w:val="BDBDB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DBDBD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24.25pt;margin-top:821.8pt;width:118.7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/JqQEAAEYDAAAOAAAAZHJzL2Uyb0RvYy54bWysUsGO0zAQvSPxD5bv1GnF7kLUdAWsQEgr&#10;WGmXD3Acu7GIPcbjNunfM3aa7gpuiIszzjy/eW9mtreTG9hRR7TgG75eVZxpr6Czft/wH0+f37zj&#10;DJP0nRzA64afNPLb3etX2zHUegM9DJ2OjEg81mNoeJ9SqIVA1WsncQVBe0oaiE4musa96KIcid0N&#10;YlNV12KE2IUISiPS37s5yXeF3xit0ndjUCc2NJy0pXLGcrb5FLutrPdRht6qswz5DyqctJ6KXqju&#10;ZJLsEO1fVM6qCAgmrRQ4AcZYpYsHcrOu/nDz2MugixdqDoZLm/D/0apvx4fIbNfwDWdeOhrRk55S&#10;CxPb5OaMAWvCPAZCpekjTDTkYhTDPaifSBDxAjM/QELnZkwmuvwlm4weUv9Pl55TEaYy21V18/Y9&#10;pRTl1tc3VXWV64rn1yFi+qLBsRw0PNJMiwJ5vMc0QxfIWcxcP8tKUzsVd+vFTAvdibyMNPKG46+D&#10;jJqz4aunnub9WIK4BO0SxDR8grJF2ZKHD4cExhYBudLMexZAwyoWzouVt+HlvaCe13/3GwAA//8D&#10;AFBLAwQUAAYACAAAACEAsOF96OIAAAANAQAADwAAAGRycy9kb3ducmV2LnhtbEyPsU7DMBCGdyTe&#10;wTokNupQGpOEOBUqqhhQhxYqdXRjE0fEdmS7qfv2XCcY7/5P/31XL5MZyKR86J3l8DjLgCjbOtnb&#10;jsPX5/qhABKisFIMzioOFxVg2dze1KKS7my3atrFjmCJDZXgoGMcK0pDq5URYeZGZTH7dt6IiKPv&#10;qPTijOVmoPMsY9SI3uIFLUa10qr92Z0Mh/1qXH+kgxabKZfvb/Pn7cW3ifP7u/T6AiSqFP9guOqj&#10;OjTodHQnKwMZOLBFkSOKAVs8MSCIFEVeAjleV6wsgTY1/f9F8wsAAP//AwBQSwECLQAUAAYACAAA&#10;ACEAtoM4kv4AAADhAQAAEwAAAAAAAAAAAAAAAAAAAAAAW0NvbnRlbnRfVHlwZXNdLnhtbFBLAQIt&#10;ABQABgAIAAAAIQA4/SH/1gAAAJQBAAALAAAAAAAAAAAAAAAAAC8BAABfcmVscy8ucmVsc1BLAQIt&#10;ABQABgAIAAAAIQBKZT/JqQEAAEYDAAAOAAAAAAAAAAAAAAAAAC4CAABkcnMvZTJvRG9jLnhtbFBL&#10;AQItABQABgAIAAAAIQCw4X3o4gAAAA0BAAAPAAAAAAAAAAAAAAAAAAMEAABkcnMvZG93bnJldi54&#10;bWxQSwUGAAAAAAQABADzAAAAEgUAAAAA&#10;" filled="f" stroked="f">
              <v:path arrowok="t"/>
              <v:textbox inset="0,0,0,0">
                <w:txbxContent>
                  <w:p w:rsidR="00FF4500" w:rsidRDefault="00F7604F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DBDBD"/>
                        <w:sz w:val="20"/>
                      </w:rPr>
                      <w:t>SEI</w:t>
                    </w:r>
                    <w:r>
                      <w:rPr>
                        <w:rFonts w:ascii="Arial MT"/>
                        <w:color w:val="BDBDBD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z w:val="20"/>
                      </w:rPr>
                      <w:t>09189-60.2025</w:t>
                    </w:r>
                    <w:r>
                      <w:rPr>
                        <w:rFonts w:ascii="Arial MT"/>
                        <w:color w:val="BDBDBD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z w:val="20"/>
                      </w:rPr>
                      <w:t>/</w:t>
                    </w:r>
                    <w:r>
                      <w:rPr>
                        <w:rFonts w:ascii="Arial MT"/>
                        <w:color w:val="BDBDB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z w:val="20"/>
                      </w:rPr>
                      <w:t>pg.</w:t>
                    </w:r>
                    <w:r>
                      <w:rPr>
                        <w:rFonts w:ascii="Arial MT"/>
                        <w:color w:val="BDBDB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DBDBD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4F" w:rsidRDefault="00F7604F">
      <w:r>
        <w:separator/>
      </w:r>
    </w:p>
  </w:footnote>
  <w:footnote w:type="continuationSeparator" w:id="0">
    <w:p w:rsidR="00F7604F" w:rsidRDefault="00F7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54FC2"/>
    <w:multiLevelType w:val="hybridMultilevel"/>
    <w:tmpl w:val="3A042CFC"/>
    <w:lvl w:ilvl="0" w:tplc="818443BE">
      <w:start w:val="1"/>
      <w:numFmt w:val="upperRoman"/>
      <w:lvlText w:val="%1)"/>
      <w:lvlJc w:val="left"/>
      <w:pPr>
        <w:ind w:left="1350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7769377F"/>
    <w:multiLevelType w:val="hybridMultilevel"/>
    <w:tmpl w:val="6728CCC2"/>
    <w:lvl w:ilvl="0" w:tplc="D13EB25E">
      <w:start w:val="3"/>
      <w:numFmt w:val="upperRoman"/>
      <w:lvlText w:val="%1)"/>
      <w:lvlJc w:val="left"/>
      <w:pPr>
        <w:ind w:left="390" w:hanging="240"/>
        <w:jc w:val="left"/>
      </w:pPr>
      <w:rPr>
        <w:rFonts w:hint="default"/>
        <w:spacing w:val="-8"/>
        <w:w w:val="100"/>
        <w:lang w:val="pt-PT" w:eastAsia="en-US" w:bidi="ar-SA"/>
      </w:rPr>
    </w:lvl>
    <w:lvl w:ilvl="1" w:tplc="C2CA6E9A">
      <w:numFmt w:val="bullet"/>
      <w:lvlText w:val="•"/>
      <w:lvlJc w:val="left"/>
      <w:pPr>
        <w:ind w:left="1224" w:hanging="240"/>
      </w:pPr>
      <w:rPr>
        <w:rFonts w:hint="default"/>
        <w:lang w:val="pt-PT" w:eastAsia="en-US" w:bidi="ar-SA"/>
      </w:rPr>
    </w:lvl>
    <w:lvl w:ilvl="2" w:tplc="806ACD1C">
      <w:numFmt w:val="bullet"/>
      <w:lvlText w:val="•"/>
      <w:lvlJc w:val="left"/>
      <w:pPr>
        <w:ind w:left="2049" w:hanging="240"/>
      </w:pPr>
      <w:rPr>
        <w:rFonts w:hint="default"/>
        <w:lang w:val="pt-PT" w:eastAsia="en-US" w:bidi="ar-SA"/>
      </w:rPr>
    </w:lvl>
    <w:lvl w:ilvl="3" w:tplc="642C8A02">
      <w:numFmt w:val="bullet"/>
      <w:lvlText w:val="•"/>
      <w:lvlJc w:val="left"/>
      <w:pPr>
        <w:ind w:left="2874" w:hanging="240"/>
      </w:pPr>
      <w:rPr>
        <w:rFonts w:hint="default"/>
        <w:lang w:val="pt-PT" w:eastAsia="en-US" w:bidi="ar-SA"/>
      </w:rPr>
    </w:lvl>
    <w:lvl w:ilvl="4" w:tplc="DC541C52">
      <w:numFmt w:val="bullet"/>
      <w:lvlText w:val="•"/>
      <w:lvlJc w:val="left"/>
      <w:pPr>
        <w:ind w:left="3698" w:hanging="240"/>
      </w:pPr>
      <w:rPr>
        <w:rFonts w:hint="default"/>
        <w:lang w:val="pt-PT" w:eastAsia="en-US" w:bidi="ar-SA"/>
      </w:rPr>
    </w:lvl>
    <w:lvl w:ilvl="5" w:tplc="B756E70C">
      <w:numFmt w:val="bullet"/>
      <w:lvlText w:val="•"/>
      <w:lvlJc w:val="left"/>
      <w:pPr>
        <w:ind w:left="4523" w:hanging="240"/>
      </w:pPr>
      <w:rPr>
        <w:rFonts w:hint="default"/>
        <w:lang w:val="pt-PT" w:eastAsia="en-US" w:bidi="ar-SA"/>
      </w:rPr>
    </w:lvl>
    <w:lvl w:ilvl="6" w:tplc="47283F96">
      <w:numFmt w:val="bullet"/>
      <w:lvlText w:val="•"/>
      <w:lvlJc w:val="left"/>
      <w:pPr>
        <w:ind w:left="5348" w:hanging="240"/>
      </w:pPr>
      <w:rPr>
        <w:rFonts w:hint="default"/>
        <w:lang w:val="pt-PT" w:eastAsia="en-US" w:bidi="ar-SA"/>
      </w:rPr>
    </w:lvl>
    <w:lvl w:ilvl="7" w:tplc="CED446B2">
      <w:numFmt w:val="bullet"/>
      <w:lvlText w:val="•"/>
      <w:lvlJc w:val="left"/>
      <w:pPr>
        <w:ind w:left="6173" w:hanging="240"/>
      </w:pPr>
      <w:rPr>
        <w:rFonts w:hint="default"/>
        <w:lang w:val="pt-PT" w:eastAsia="en-US" w:bidi="ar-SA"/>
      </w:rPr>
    </w:lvl>
    <w:lvl w:ilvl="8" w:tplc="6B56349C">
      <w:numFmt w:val="bullet"/>
      <w:lvlText w:val="•"/>
      <w:lvlJc w:val="left"/>
      <w:pPr>
        <w:ind w:left="6997" w:hanging="2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4500"/>
    <w:rsid w:val="006D18EA"/>
    <w:rsid w:val="00923A1A"/>
    <w:rsid w:val="00F7604F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713EE-5B04-4E7F-B5B1-4644D02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ind w:left="140" w:hanging="1451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390" w:right="25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2</cp:revision>
  <dcterms:created xsi:type="dcterms:W3CDTF">2025-05-05T16:59:00Z</dcterms:created>
  <dcterms:modified xsi:type="dcterms:W3CDTF">2025-05-05T17:19:00Z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2013</vt:lpwstr>
  </property>
</Properties>
</file>