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4575DE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832BB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575DE">
        <w:rPr>
          <w:rFonts w:ascii="Times New Roman" w:hAnsi="Times New Roman" w:cs="Times New Roman"/>
          <w:b/>
          <w:sz w:val="30"/>
          <w:szCs w:val="30"/>
        </w:rPr>
        <w:t>6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401BA"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053BD" w:rsidRDefault="009C481E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053BD" w:rsidRPr="005053BD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574/2024 </w:t>
      </w:r>
    </w:p>
    <w:p w:rsidR="005053BD" w:rsidRP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BD">
        <w:rPr>
          <w:rFonts w:ascii="Times New Roman" w:hAnsi="Times New Roman" w:cs="Times New Roman"/>
          <w:b/>
          <w:sz w:val="28"/>
          <w:szCs w:val="28"/>
        </w:rPr>
        <w:t xml:space="preserve">Autoria do Deputado Do Carmo. </w:t>
      </w:r>
    </w:p>
    <w:p w:rsidR="005053BD" w:rsidRP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3BD">
        <w:rPr>
          <w:rFonts w:ascii="Times New Roman" w:hAnsi="Times New Roman" w:cs="Times New Roman"/>
          <w:sz w:val="28"/>
          <w:szCs w:val="28"/>
        </w:rPr>
        <w:t xml:space="preserve">Concede o Título de Cidadão Honorário do Estado do Paraná ao Senhor Gastão de Souza Mesquita. </w:t>
      </w:r>
    </w:p>
    <w:p w:rsidR="002401BA" w:rsidRPr="009B167C" w:rsidRDefault="002401BA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3BD" w:rsidRDefault="00D37B89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053BD" w:rsidRPr="005053BD">
        <w:rPr>
          <w:rFonts w:ascii="Times New Roman" w:hAnsi="Times New Roman" w:cs="Times New Roman"/>
          <w:b/>
          <w:sz w:val="28"/>
          <w:szCs w:val="28"/>
          <w:u w:val="single"/>
        </w:rPr>
        <w:t>PROJETO DE LEI Nº 757/2024</w:t>
      </w:r>
    </w:p>
    <w:p w:rsidR="005053BD" w:rsidRP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BD">
        <w:rPr>
          <w:rFonts w:ascii="Times New Roman" w:hAnsi="Times New Roman" w:cs="Times New Roman"/>
          <w:b/>
          <w:sz w:val="28"/>
          <w:szCs w:val="28"/>
        </w:rPr>
        <w:t xml:space="preserve">Autoria do Tribunal de Justiça. </w:t>
      </w:r>
    </w:p>
    <w:p w:rsid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3BD">
        <w:rPr>
          <w:rFonts w:ascii="Times New Roman" w:hAnsi="Times New Roman" w:cs="Times New Roman"/>
          <w:sz w:val="28"/>
          <w:szCs w:val="28"/>
        </w:rPr>
        <w:t>Autoriza o Tribunal de Justiça do Estado do Paraná a efetuar a doação do imóvel que especifica ao Município de Engenheiro Beltrão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1BA" w:rsidRPr="009B167C" w:rsidRDefault="002401BA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3BD" w:rsidRDefault="009B167C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5053BD" w:rsidRPr="005053BD">
        <w:rPr>
          <w:rFonts w:ascii="Times New Roman" w:hAnsi="Times New Roman" w:cs="Times New Roman"/>
          <w:b/>
          <w:sz w:val="28"/>
          <w:szCs w:val="28"/>
          <w:u w:val="single"/>
        </w:rPr>
        <w:t>PROJETO DE LEI Nº 50/2025</w:t>
      </w:r>
    </w:p>
    <w:p w:rsid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BD">
        <w:rPr>
          <w:rFonts w:ascii="Times New Roman" w:hAnsi="Times New Roman" w:cs="Times New Roman"/>
          <w:b/>
          <w:sz w:val="28"/>
          <w:szCs w:val="28"/>
        </w:rPr>
        <w:t xml:space="preserve">Autoria das Deputadas Cristina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Mabel Canto, Marli Paulino e Maria Victoria e dos Deputados Batatinha, Delegado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Tercilio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Delegado Tito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Jairo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Tamura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Luiz Claudio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Gilberto Ribeiro, Ney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Dr. Leônidas, Mauro Moraes,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Marcelo Rangel,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Bazana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, Cobra Repórter e </w:t>
      </w:r>
      <w:proofErr w:type="spellStart"/>
      <w:r w:rsidRPr="005053BD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5053B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053BD" w:rsidRP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3BD">
        <w:rPr>
          <w:rFonts w:ascii="Times New Roman" w:hAnsi="Times New Roman" w:cs="Times New Roman"/>
          <w:sz w:val="28"/>
          <w:szCs w:val="28"/>
        </w:rPr>
        <w:t>Institui o Dia Estadual da Música e Viola Caipira a ser celebrado anualmente em 13 de julho.</w:t>
      </w:r>
    </w:p>
    <w:p w:rsidR="002401BA" w:rsidRDefault="002401BA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3BD" w:rsidRDefault="00832BBE" w:rsidP="00505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5053BD" w:rsidRPr="005053B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053BD" w:rsidRPr="005053B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84/2025</w:t>
      </w:r>
    </w:p>
    <w:p w:rsid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3BD">
        <w:rPr>
          <w:rFonts w:ascii="Times New Roman" w:hAnsi="Times New Roman" w:cs="Times New Roman"/>
          <w:b/>
          <w:sz w:val="28"/>
          <w:szCs w:val="28"/>
        </w:rPr>
        <w:t>Autoria da Deputada Ana Júlia.</w:t>
      </w:r>
      <w:r w:rsidRPr="0050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3BD">
        <w:rPr>
          <w:rFonts w:ascii="Times New Roman" w:hAnsi="Times New Roman" w:cs="Times New Roman"/>
          <w:sz w:val="28"/>
          <w:szCs w:val="28"/>
        </w:rPr>
        <w:t>Concede o Título de Utilidade Pública à Associação de Assistência aos Dependentes Químicos e suas Famílias - Instituto O Pai Me Adotou, com sede no Município de Matinhos.</w:t>
      </w:r>
    </w:p>
    <w:p w:rsidR="005053BD" w:rsidRDefault="005053BD" w:rsidP="005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bookmarkStart w:id="0" w:name="_GoBack"/>
      <w:bookmarkEnd w:id="0"/>
      <w:proofErr w:type="spellEnd"/>
    </w:p>
    <w:sectPr w:rsidR="005053B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575DE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E53F2"/>
    <w:rsid w:val="00832BBE"/>
    <w:rsid w:val="008902BB"/>
    <w:rsid w:val="00897F81"/>
    <w:rsid w:val="008A2FF0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834BE"/>
    <w:rsid w:val="00AF29C8"/>
    <w:rsid w:val="00B24848"/>
    <w:rsid w:val="00B4037C"/>
    <w:rsid w:val="00BB067B"/>
    <w:rsid w:val="00BE5112"/>
    <w:rsid w:val="00C23315"/>
    <w:rsid w:val="00C35A81"/>
    <w:rsid w:val="00C545FF"/>
    <w:rsid w:val="00D37B89"/>
    <w:rsid w:val="00D63FD4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35</cp:revision>
  <cp:lastPrinted>2025-06-02T18:24:00Z</cp:lastPrinted>
  <dcterms:created xsi:type="dcterms:W3CDTF">2025-04-14T16:53:00Z</dcterms:created>
  <dcterms:modified xsi:type="dcterms:W3CDTF">2025-06-02T18:25:00Z</dcterms:modified>
</cp:coreProperties>
</file>