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02BB" w:rsidRDefault="008902BB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6A0EE4">
        <w:rPr>
          <w:rFonts w:ascii="Times New Roman" w:hAnsi="Times New Roman" w:cs="Times New Roman"/>
          <w:b/>
          <w:sz w:val="30"/>
          <w:szCs w:val="30"/>
        </w:rPr>
        <w:t>8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BE5112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</w:t>
      </w:r>
      <w:r w:rsidR="006A0EE4">
        <w:rPr>
          <w:rFonts w:ascii="Times New Roman" w:hAnsi="Times New Roman" w:cs="Times New Roman"/>
          <w:b/>
          <w:sz w:val="30"/>
          <w:szCs w:val="30"/>
        </w:rPr>
        <w:t>2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MARÇO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30961" w:rsidRDefault="009C481E" w:rsidP="000309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030961" w:rsidRPr="00030961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774/2019 </w:t>
      </w:r>
    </w:p>
    <w:p w:rsidR="00030961" w:rsidRPr="00030961" w:rsidRDefault="00030961" w:rsidP="000309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961">
        <w:rPr>
          <w:rFonts w:ascii="Times New Roman" w:hAnsi="Times New Roman" w:cs="Times New Roman"/>
          <w:b/>
          <w:sz w:val="28"/>
          <w:szCs w:val="28"/>
        </w:rPr>
        <w:t xml:space="preserve">Autoria: Deputada Cristina </w:t>
      </w:r>
      <w:proofErr w:type="spellStart"/>
      <w:r w:rsidRPr="00030961">
        <w:rPr>
          <w:rFonts w:ascii="Times New Roman" w:hAnsi="Times New Roman" w:cs="Times New Roman"/>
          <w:b/>
          <w:sz w:val="28"/>
          <w:szCs w:val="28"/>
        </w:rPr>
        <w:t>Silvestri</w:t>
      </w:r>
      <w:proofErr w:type="spellEnd"/>
      <w:r w:rsidRPr="00030961">
        <w:rPr>
          <w:rFonts w:ascii="Times New Roman" w:hAnsi="Times New Roman" w:cs="Times New Roman"/>
          <w:b/>
          <w:sz w:val="28"/>
          <w:szCs w:val="28"/>
        </w:rPr>
        <w:t>.</w:t>
      </w:r>
    </w:p>
    <w:p w:rsidR="00030961" w:rsidRDefault="00030961" w:rsidP="0003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61">
        <w:rPr>
          <w:rFonts w:ascii="Times New Roman" w:hAnsi="Times New Roman" w:cs="Times New Roman"/>
          <w:sz w:val="28"/>
          <w:szCs w:val="28"/>
        </w:rPr>
        <w:t>Altera o art. 84 da Seção XIII da Lei nº 21.926, de 11 de abril de 2024, que consolida a legislação paranaense relativa aos Direitos da Mulher, criando o Código Estadual da Mulher Paranaense, com foco no acolhimento das mulheres em situação de violência​.</w:t>
      </w:r>
    </w:p>
    <w:p w:rsidR="008A2FF0" w:rsidRPr="00030961" w:rsidRDefault="006E53F2" w:rsidP="0003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61">
        <w:rPr>
          <w:rFonts w:ascii="Times New Roman" w:hAnsi="Times New Roman" w:cs="Times New Roman"/>
          <w:sz w:val="28"/>
          <w:szCs w:val="28"/>
        </w:rPr>
        <w:t>Relator:</w:t>
      </w:r>
      <w:r w:rsidR="00BB067B" w:rsidRPr="00030961">
        <w:rPr>
          <w:rFonts w:ascii="Times New Roman" w:hAnsi="Times New Roman" w:cs="Times New Roman"/>
          <w:sz w:val="28"/>
          <w:szCs w:val="28"/>
        </w:rPr>
        <w:t xml:space="preserve"> </w:t>
      </w:r>
      <w:r w:rsidR="00483388">
        <w:rPr>
          <w:rFonts w:ascii="Times New Roman" w:hAnsi="Times New Roman" w:cs="Times New Roman"/>
          <w:sz w:val="28"/>
          <w:szCs w:val="28"/>
        </w:rPr>
        <w:t xml:space="preserve">Deputado </w:t>
      </w:r>
      <w:r w:rsidR="00483388" w:rsidRPr="00C23315">
        <w:rPr>
          <w:rFonts w:ascii="Times New Roman" w:hAnsi="Times New Roman" w:cs="Times New Roman"/>
          <w:sz w:val="28"/>
          <w:szCs w:val="28"/>
        </w:rPr>
        <w:t xml:space="preserve">Tito </w:t>
      </w:r>
      <w:proofErr w:type="spellStart"/>
      <w:r w:rsidR="00483388" w:rsidRPr="00C23315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D7A3D" w:rsidRPr="00030961" w:rsidRDefault="004D7A3D" w:rsidP="00B40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961" w:rsidRDefault="00B4037C" w:rsidP="000309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2 - </w:t>
      </w:r>
      <w:proofErr w:type="gramStart"/>
      <w:r w:rsidR="00030961" w:rsidRPr="00030961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030961" w:rsidRPr="00030961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753/2024</w:t>
      </w:r>
    </w:p>
    <w:p w:rsidR="00030961" w:rsidRPr="00030961" w:rsidRDefault="00030961" w:rsidP="000309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961">
        <w:rPr>
          <w:rFonts w:ascii="Times New Roman" w:hAnsi="Times New Roman" w:cs="Times New Roman"/>
          <w:b/>
          <w:sz w:val="28"/>
          <w:szCs w:val="28"/>
        </w:rPr>
        <w:t xml:space="preserve">Autoria: Poder Executivo. </w:t>
      </w:r>
    </w:p>
    <w:p w:rsidR="00030961" w:rsidRPr="00030961" w:rsidRDefault="00030961" w:rsidP="0003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61">
        <w:rPr>
          <w:rFonts w:ascii="Times New Roman" w:hAnsi="Times New Roman" w:cs="Times New Roman"/>
          <w:sz w:val="28"/>
          <w:szCs w:val="28"/>
        </w:rPr>
        <w:t xml:space="preserve">Altera a Lei nº 21.729, de </w:t>
      </w:r>
      <w:proofErr w:type="gramStart"/>
      <w:r w:rsidRPr="00030961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030961">
        <w:rPr>
          <w:rFonts w:ascii="Times New Roman" w:hAnsi="Times New Roman" w:cs="Times New Roman"/>
          <w:sz w:val="28"/>
          <w:szCs w:val="28"/>
        </w:rPr>
        <w:t xml:space="preserve"> de novembro de 2023, que fixa o efetivo do Corpo de Bombeiros Militar do Paraná, estabelecendo um novo quantitativo de militares estaduais para a corporação​. </w:t>
      </w:r>
    </w:p>
    <w:p w:rsidR="00B4037C" w:rsidRPr="00AF29C8" w:rsidRDefault="00B4037C" w:rsidP="0003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C8">
        <w:rPr>
          <w:rFonts w:ascii="Times New Roman" w:hAnsi="Times New Roman" w:cs="Times New Roman"/>
          <w:sz w:val="28"/>
          <w:szCs w:val="28"/>
        </w:rPr>
        <w:t xml:space="preserve">Relator: </w:t>
      </w:r>
      <w:r w:rsidR="00483388">
        <w:rPr>
          <w:rFonts w:ascii="Times New Roman" w:hAnsi="Times New Roman" w:cs="Times New Roman"/>
          <w:sz w:val="28"/>
          <w:szCs w:val="28"/>
        </w:rPr>
        <w:t xml:space="preserve">Deputado </w:t>
      </w:r>
      <w:r w:rsidR="00483388" w:rsidRPr="00C23315">
        <w:rPr>
          <w:rFonts w:ascii="Times New Roman" w:hAnsi="Times New Roman" w:cs="Times New Roman"/>
          <w:sz w:val="28"/>
          <w:szCs w:val="28"/>
        </w:rPr>
        <w:t xml:space="preserve">Tito </w:t>
      </w:r>
      <w:proofErr w:type="spellStart"/>
      <w:r w:rsidR="00483388" w:rsidRPr="00C23315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B4037C" w:rsidRDefault="00B4037C" w:rsidP="00B40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961" w:rsidRDefault="00030961" w:rsidP="00B403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3 - </w:t>
      </w:r>
      <w:proofErr w:type="gramStart"/>
      <w:r w:rsidRPr="00030961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030961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774/2024 </w:t>
      </w:r>
    </w:p>
    <w:p w:rsidR="00030961" w:rsidRDefault="00030961" w:rsidP="00B40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61">
        <w:rPr>
          <w:rFonts w:ascii="Times New Roman" w:hAnsi="Times New Roman" w:cs="Times New Roman"/>
          <w:sz w:val="28"/>
          <w:szCs w:val="28"/>
        </w:rPr>
        <w:t xml:space="preserve">Autoria: Deputado Gugu Bueno. Concede o Título de Utilidade Pública à Associação Quedas </w:t>
      </w:r>
      <w:proofErr w:type="spellStart"/>
      <w:r w:rsidRPr="00030961">
        <w:rPr>
          <w:rFonts w:ascii="Times New Roman" w:hAnsi="Times New Roman" w:cs="Times New Roman"/>
          <w:sz w:val="28"/>
          <w:szCs w:val="28"/>
        </w:rPr>
        <w:t>Taekwondo</w:t>
      </w:r>
      <w:proofErr w:type="spellEnd"/>
      <w:r w:rsidRPr="00030961">
        <w:rPr>
          <w:rFonts w:ascii="Times New Roman" w:hAnsi="Times New Roman" w:cs="Times New Roman"/>
          <w:sz w:val="28"/>
          <w:szCs w:val="28"/>
        </w:rPr>
        <w:t>, com sede no Município de Quedas do Iguaçu​.</w:t>
      </w:r>
    </w:p>
    <w:p w:rsidR="00030961" w:rsidRPr="00AF29C8" w:rsidRDefault="00030961" w:rsidP="0003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C8">
        <w:rPr>
          <w:rFonts w:ascii="Times New Roman" w:hAnsi="Times New Roman" w:cs="Times New Roman"/>
          <w:sz w:val="28"/>
          <w:szCs w:val="28"/>
        </w:rPr>
        <w:t xml:space="preserve">Relator: </w:t>
      </w:r>
      <w:r w:rsidR="00483388">
        <w:rPr>
          <w:rFonts w:ascii="Times New Roman" w:hAnsi="Times New Roman" w:cs="Times New Roman"/>
          <w:sz w:val="28"/>
          <w:szCs w:val="28"/>
        </w:rPr>
        <w:t xml:space="preserve">Deputado </w:t>
      </w:r>
      <w:r w:rsidR="00483388" w:rsidRPr="00C23315">
        <w:rPr>
          <w:rFonts w:ascii="Times New Roman" w:hAnsi="Times New Roman" w:cs="Times New Roman"/>
          <w:sz w:val="28"/>
          <w:szCs w:val="28"/>
        </w:rPr>
        <w:t xml:space="preserve">Tito </w:t>
      </w:r>
      <w:proofErr w:type="spellStart"/>
      <w:r w:rsidR="00483388" w:rsidRPr="00C23315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030961" w:rsidRDefault="00030961" w:rsidP="00B40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961" w:rsidRDefault="00030961" w:rsidP="00B403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4 - </w:t>
      </w:r>
      <w:proofErr w:type="gramStart"/>
      <w:r w:rsidRPr="00030961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030961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COMPLEMENTAR Nº 11/2024</w:t>
      </w:r>
    </w:p>
    <w:p w:rsidR="00030961" w:rsidRPr="00030961" w:rsidRDefault="00030961" w:rsidP="00B403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961">
        <w:rPr>
          <w:rFonts w:ascii="Times New Roman" w:hAnsi="Times New Roman" w:cs="Times New Roman"/>
          <w:b/>
          <w:sz w:val="28"/>
          <w:szCs w:val="28"/>
        </w:rPr>
        <w:t xml:space="preserve">Autoria: Poder Executivo. </w:t>
      </w:r>
    </w:p>
    <w:p w:rsidR="00030961" w:rsidRDefault="00030961" w:rsidP="00B40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61">
        <w:rPr>
          <w:rFonts w:ascii="Times New Roman" w:hAnsi="Times New Roman" w:cs="Times New Roman"/>
          <w:sz w:val="28"/>
          <w:szCs w:val="28"/>
        </w:rPr>
        <w:t>Altera a Lei Complementar nº 153, de 10 de janeiro de 2013, que trata da organização, gerenciamento e planejamento do transporte coletivo público intermunicipal de passageiros no Estado do Paraná​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0961" w:rsidRPr="00AF29C8" w:rsidRDefault="00030961" w:rsidP="000309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C8">
        <w:rPr>
          <w:rFonts w:ascii="Times New Roman" w:hAnsi="Times New Roman" w:cs="Times New Roman"/>
          <w:sz w:val="28"/>
          <w:szCs w:val="28"/>
        </w:rPr>
        <w:t xml:space="preserve">Relator: </w:t>
      </w:r>
      <w:r w:rsidR="00483388">
        <w:rPr>
          <w:rFonts w:ascii="Times New Roman" w:hAnsi="Times New Roman" w:cs="Times New Roman"/>
          <w:sz w:val="28"/>
          <w:szCs w:val="28"/>
        </w:rPr>
        <w:t xml:space="preserve">Deputado </w:t>
      </w:r>
      <w:r w:rsidR="00483388" w:rsidRPr="00C23315">
        <w:rPr>
          <w:rFonts w:ascii="Times New Roman" w:hAnsi="Times New Roman" w:cs="Times New Roman"/>
          <w:sz w:val="28"/>
          <w:szCs w:val="28"/>
        </w:rPr>
        <w:t>Tito Barichello</w:t>
      </w:r>
      <w:bookmarkStart w:id="0" w:name="_GoBack"/>
      <w:bookmarkEnd w:id="0"/>
    </w:p>
    <w:p w:rsidR="00030961" w:rsidRPr="00030961" w:rsidRDefault="00030961" w:rsidP="00B40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0961" w:rsidRPr="00030961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30961"/>
    <w:rsid w:val="0035773A"/>
    <w:rsid w:val="00374849"/>
    <w:rsid w:val="00483388"/>
    <w:rsid w:val="004D7A3D"/>
    <w:rsid w:val="005A14EC"/>
    <w:rsid w:val="00633DB6"/>
    <w:rsid w:val="006A0EE4"/>
    <w:rsid w:val="006E53F2"/>
    <w:rsid w:val="008902BB"/>
    <w:rsid w:val="008A2FF0"/>
    <w:rsid w:val="008F0486"/>
    <w:rsid w:val="00986C31"/>
    <w:rsid w:val="009C481E"/>
    <w:rsid w:val="00A742F0"/>
    <w:rsid w:val="00AF29C8"/>
    <w:rsid w:val="00B24848"/>
    <w:rsid w:val="00B4037C"/>
    <w:rsid w:val="00BB067B"/>
    <w:rsid w:val="00BE5112"/>
    <w:rsid w:val="00E15E20"/>
    <w:rsid w:val="00EA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alessandra.silva</cp:lastModifiedBy>
  <cp:revision>13</cp:revision>
  <cp:lastPrinted>2025-02-25T21:07:00Z</cp:lastPrinted>
  <dcterms:created xsi:type="dcterms:W3CDTF">2025-04-14T16:53:00Z</dcterms:created>
  <dcterms:modified xsi:type="dcterms:W3CDTF">2025-05-19T10:44:00Z</dcterms:modified>
</cp:coreProperties>
</file>