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8D1AEF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1D458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</w:t>
      </w:r>
      <w:r w:rsidR="008D1AEF">
        <w:rPr>
          <w:rFonts w:ascii="Times New Roman" w:hAnsi="Times New Roman" w:cs="Times New Roman"/>
          <w:b/>
          <w:sz w:val="30"/>
          <w:szCs w:val="30"/>
        </w:rPr>
        <w:t>3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21901">
        <w:rPr>
          <w:rFonts w:ascii="Times New Roman" w:hAnsi="Times New Roman" w:cs="Times New Roman"/>
          <w:b/>
          <w:sz w:val="30"/>
          <w:szCs w:val="30"/>
        </w:rPr>
        <w:t>NOVEM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57/2024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D1AEF" w:rsidRPr="008D1A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Luis Corti</w:t>
      </w:r>
    </w:p>
    <w:p w:rsidR="008D1AEF" w:rsidRDefault="008D1AEF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EF">
        <w:rPr>
          <w:rFonts w:ascii="Times New Roman" w:hAnsi="Times New Roman" w:cs="Times New Roman"/>
          <w:sz w:val="24"/>
          <w:szCs w:val="24"/>
        </w:rPr>
        <w:t>Concede o Título de Cidadão Benemérito do Estado do Paraná ao Senhor Frederico Mendes Junior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41" w:rsidRDefault="00474441" w:rsidP="00474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871D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72/2023</w:t>
      </w:r>
    </w:p>
    <w:p w:rsidR="00506F1B" w:rsidRDefault="00506F1B" w:rsidP="00506F1B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D1AEF" w:rsidRPr="008D1A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Batatinha</w:t>
      </w:r>
    </w:p>
    <w:p w:rsidR="008D1AEF" w:rsidRDefault="008D1AEF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EF">
        <w:rPr>
          <w:rFonts w:ascii="Times New Roman" w:hAnsi="Times New Roman" w:cs="Times New Roman"/>
          <w:sz w:val="24"/>
          <w:szCs w:val="24"/>
        </w:rPr>
        <w:t>Obriga as concessionárias de serviços públicos de água, de energia elétrica e de gás a inserir mensagem de combate à violência contra a mulher nas faturas do mês de março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4441" w:rsidRDefault="00474441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74441" w:rsidRDefault="0047444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DF" w:rsidRDefault="00A871DF" w:rsidP="00A8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D1AEF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8D1AEF" w:rsidRPr="008D1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211/2023</w:t>
      </w:r>
    </w:p>
    <w:p w:rsidR="00A871DF" w:rsidRDefault="00A871DF" w:rsidP="00A871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="00235C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8D1AEF" w:rsidRPr="008D1A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Samuel Dantas</w:t>
      </w:r>
    </w:p>
    <w:p w:rsidR="008D1AEF" w:rsidRDefault="009E1240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EF">
        <w:rPr>
          <w:rFonts w:ascii="Times New Roman" w:hAnsi="Times New Roman" w:cs="Times New Roman"/>
          <w:sz w:val="24"/>
          <w:szCs w:val="24"/>
        </w:rPr>
        <w:t>Concede às doadoras de leite materno isenção de pagamento de taxa de inscrição em concurso para provimento de cargo ou emprego na administração pública estadual</w:t>
      </w:r>
      <w:r w:rsidR="008D1AEF">
        <w:rPr>
          <w:rFonts w:ascii="Times New Roman" w:hAnsi="Times New Roman" w:cs="Times New Roman"/>
          <w:sz w:val="24"/>
          <w:szCs w:val="24"/>
        </w:rPr>
        <w:t>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AEF" w:rsidRDefault="008D1AEF" w:rsidP="008D1A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proofErr w:type="gramStart"/>
      <w:r w:rsidRPr="008D1AE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8D1AE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254/2024</w:t>
      </w:r>
    </w:p>
    <w:p w:rsidR="008D1AEF" w:rsidRDefault="008D1AEF" w:rsidP="008D1AE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 </w:t>
      </w:r>
      <w:r w:rsidRPr="008D1AE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Bazana</w:t>
      </w:r>
      <w:bookmarkStart w:id="0" w:name="_GoBack"/>
      <w:bookmarkEnd w:id="0"/>
    </w:p>
    <w:p w:rsidR="008D1AEF" w:rsidRDefault="008D1AEF" w:rsidP="008D1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AEF">
        <w:rPr>
          <w:rFonts w:ascii="Times New Roman" w:hAnsi="Times New Roman" w:cs="Times New Roman"/>
          <w:sz w:val="24"/>
          <w:szCs w:val="24"/>
        </w:rPr>
        <w:t>Insere no Calendário Oficial de Eventos do Estado do Paraná o Dia do Teatro Grupo Mãe do Céu, realizado anualmente no Domingo de Ramos, no Município de Arapongas</w:t>
      </w:r>
      <w:r w:rsidR="009E1240">
        <w:rPr>
          <w:rFonts w:ascii="Times New Roman" w:hAnsi="Times New Roman" w:cs="Times New Roman"/>
          <w:sz w:val="24"/>
          <w:szCs w:val="24"/>
        </w:rPr>
        <w:t>/PR.</w:t>
      </w:r>
    </w:p>
    <w:p w:rsidR="008D1AEF" w:rsidRDefault="008D1AEF" w:rsidP="008D1A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sectPr w:rsidR="008D1AE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1048E4"/>
    <w:rsid w:val="00112C9E"/>
    <w:rsid w:val="00153A7E"/>
    <w:rsid w:val="001703AD"/>
    <w:rsid w:val="001B064E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06F1B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66</cp:revision>
  <cp:lastPrinted>2025-02-25T21:07:00Z</cp:lastPrinted>
  <dcterms:created xsi:type="dcterms:W3CDTF">2025-03-27T14:29:00Z</dcterms:created>
  <dcterms:modified xsi:type="dcterms:W3CDTF">2025-04-11T12:57:00Z</dcterms:modified>
</cp:coreProperties>
</file>