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0720">
        <w:rPr>
          <w:rFonts w:ascii="Times New Roman" w:hAnsi="Times New Roman" w:cs="Times New Roman"/>
          <w:b/>
          <w:sz w:val="30"/>
          <w:szCs w:val="30"/>
        </w:rPr>
        <w:t>2</w:t>
      </w:r>
      <w:r w:rsidR="00564AA2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64AA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13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51A3A">
        <w:rPr>
          <w:rFonts w:ascii="Times New Roman" w:hAnsi="Times New Roman" w:cs="Times New Roman"/>
          <w:b/>
          <w:sz w:val="30"/>
          <w:szCs w:val="30"/>
        </w:rPr>
        <w:t>AGOSTO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064E" w:rsidRDefault="009C481E" w:rsidP="00C35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64AA2" w:rsidRPr="00564AA2">
        <w:rPr>
          <w:rFonts w:ascii="Times New Roman" w:hAnsi="Times New Roman" w:cs="Times New Roman"/>
          <w:b/>
          <w:sz w:val="28"/>
          <w:szCs w:val="28"/>
          <w:u w:val="single"/>
        </w:rPr>
        <w:t>PROJETO DE LEI Nº 272/2024</w:t>
      </w:r>
    </w:p>
    <w:p w:rsidR="00564AA2" w:rsidRDefault="00A742F0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64AA2" w:rsidRP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Cristina Silvestri.</w:t>
      </w:r>
    </w:p>
    <w:p w:rsidR="001703AD" w:rsidRDefault="00564AA2" w:rsidP="0056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AA2">
        <w:rPr>
          <w:rFonts w:ascii="Times New Roman" w:hAnsi="Times New Roman" w:cs="Times New Roman"/>
          <w:sz w:val="24"/>
          <w:szCs w:val="24"/>
        </w:rPr>
        <w:t xml:space="preserve">Concede o Título de Utilidade Pública à Associação Manoel Lacerda Cardoso Vieira, com sede no Município de </w:t>
      </w:r>
      <w:proofErr w:type="spellStart"/>
      <w:r w:rsidRPr="00564AA2">
        <w:rPr>
          <w:rFonts w:ascii="Times New Roman" w:hAnsi="Times New Roman" w:cs="Times New Roman"/>
          <w:sz w:val="24"/>
          <w:szCs w:val="24"/>
        </w:rPr>
        <w:t>Goioxim</w:t>
      </w:r>
      <w:proofErr w:type="spellEnd"/>
      <w:r w:rsidR="001B064E" w:rsidRPr="001B064E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64AA2" w:rsidRPr="00564AA2">
        <w:rPr>
          <w:rFonts w:ascii="Times New Roman" w:hAnsi="Times New Roman" w:cs="Times New Roman"/>
          <w:b/>
          <w:sz w:val="28"/>
          <w:szCs w:val="28"/>
          <w:u w:val="single"/>
        </w:rPr>
        <w:t>PROJETO DE LEI Nº 367/2024</w:t>
      </w:r>
    </w:p>
    <w:p w:rsidR="00564AA2" w:rsidRDefault="00992271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564AA2" w:rsidRP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564AA2" w:rsidRDefault="00564AA2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A2">
        <w:rPr>
          <w:rFonts w:ascii="Times New Roman" w:hAnsi="Times New Roman" w:cs="Times New Roman"/>
          <w:sz w:val="24"/>
          <w:szCs w:val="24"/>
        </w:rPr>
        <w:t>Mensagem nº 40/24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64AA2">
        <w:rPr>
          <w:rFonts w:ascii="Times New Roman" w:hAnsi="Times New Roman" w:cs="Times New Roman"/>
          <w:sz w:val="24"/>
          <w:szCs w:val="24"/>
        </w:rPr>
        <w:t>Altera a Lei nº 17.425, de 18 de dezembro de 2012, que cria o Conselho Estadual de Povos e Comunidades Tradicionais do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C7ED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64AA2" w:rsidRPr="00564AA2">
        <w:rPr>
          <w:rFonts w:ascii="Times New Roman" w:hAnsi="Times New Roman" w:cs="Times New Roman"/>
          <w:b/>
          <w:sz w:val="28"/>
          <w:szCs w:val="28"/>
          <w:u w:val="single"/>
        </w:rPr>
        <w:t>PROJETO DE LEI Nº 372/2024.</w:t>
      </w:r>
    </w:p>
    <w:p w:rsidR="00992271" w:rsidRDefault="00992271" w:rsidP="0099227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64AA2" w:rsidRP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Hussein Bakri</w:t>
      </w:r>
    </w:p>
    <w:p w:rsidR="00564AA2" w:rsidRDefault="00564AA2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A2">
        <w:rPr>
          <w:rFonts w:ascii="Times New Roman" w:hAnsi="Times New Roman" w:cs="Times New Roman"/>
          <w:sz w:val="24"/>
          <w:szCs w:val="24"/>
        </w:rPr>
        <w:t>Concede o Título de Utilidade Pública ao Instituto União Colônia Dona Luiza, com sede no Município de Ponta Grossa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992271" w:rsidRDefault="0099227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ED3" w:rsidRDefault="00AC7ED3" w:rsidP="00AC7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64AA2" w:rsidRPr="00564AA2">
        <w:rPr>
          <w:rFonts w:ascii="Times New Roman" w:hAnsi="Times New Roman" w:cs="Times New Roman"/>
          <w:b/>
          <w:sz w:val="28"/>
          <w:szCs w:val="28"/>
          <w:u w:val="single"/>
        </w:rPr>
        <w:t>PROJETO DE LEI Nº 1032/2023</w:t>
      </w:r>
    </w:p>
    <w:p w:rsidR="00564AA2" w:rsidRDefault="00AC7ED3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564AA2" w:rsidRP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564AA2" w:rsidRDefault="00564AA2" w:rsidP="00AC7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A2">
        <w:rPr>
          <w:rFonts w:ascii="Times New Roman" w:hAnsi="Times New Roman" w:cs="Times New Roman"/>
          <w:sz w:val="24"/>
          <w:szCs w:val="24"/>
        </w:rPr>
        <w:t>Mensagem nº 209/23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4AA2">
        <w:rPr>
          <w:rFonts w:ascii="Times New Roman" w:hAnsi="Times New Roman" w:cs="Times New Roman"/>
          <w:sz w:val="24"/>
          <w:szCs w:val="24"/>
        </w:rPr>
        <w:t>Altera a Lei nº 21.354, de 1º de janeiro de 2023, que regulamenta o Fundo Paraná, destinado a apoiar o desenvolvimento científico e tecnológico do Estado do Paraná, nos termos do art. 205 da Constituição Estadual,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ED3" w:rsidRDefault="00AC7ED3" w:rsidP="00AC7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AC7ED3" w:rsidRDefault="00AC7ED3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7ED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703AD"/>
    <w:rsid w:val="001B064E"/>
    <w:rsid w:val="001D6F01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64AA2"/>
    <w:rsid w:val="005838A0"/>
    <w:rsid w:val="0064619F"/>
    <w:rsid w:val="006C3850"/>
    <w:rsid w:val="006D0ED7"/>
    <w:rsid w:val="00714513"/>
    <w:rsid w:val="00790720"/>
    <w:rsid w:val="007B6C44"/>
    <w:rsid w:val="007D0AD4"/>
    <w:rsid w:val="007D27AC"/>
    <w:rsid w:val="00851A3A"/>
    <w:rsid w:val="00877A10"/>
    <w:rsid w:val="0088739F"/>
    <w:rsid w:val="008A2FF0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44</cp:revision>
  <cp:lastPrinted>2025-02-25T21:07:00Z</cp:lastPrinted>
  <dcterms:created xsi:type="dcterms:W3CDTF">2025-03-27T14:29:00Z</dcterms:created>
  <dcterms:modified xsi:type="dcterms:W3CDTF">2025-04-10T18:40:00Z</dcterms:modified>
</cp:coreProperties>
</file>