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74" w:rsidRDefault="008C4374" w:rsidP="008C4374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16DB687C" wp14:editId="7A442D5E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INDÚSTRIA, COMÉRCIO, EMPREGO 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RENDA</w:t>
      </w:r>
      <w:proofErr w:type="gramEnd"/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046D8">
        <w:rPr>
          <w:rFonts w:ascii="Times New Roman" w:hAnsi="Times New Roman" w:cs="Times New Roman"/>
          <w:b/>
          <w:sz w:val="30"/>
          <w:szCs w:val="30"/>
        </w:rPr>
        <w:t>4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8C4374" w:rsidRDefault="001A4978" w:rsidP="008C43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4046D8">
        <w:rPr>
          <w:rFonts w:ascii="Times New Roman" w:hAnsi="Times New Roman" w:cs="Times New Roman"/>
          <w:b/>
          <w:sz w:val="30"/>
          <w:szCs w:val="30"/>
        </w:rPr>
        <w:t>0</w:t>
      </w:r>
      <w:r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4046D8">
        <w:rPr>
          <w:rFonts w:ascii="Times New Roman" w:hAnsi="Times New Roman" w:cs="Times New Roman"/>
          <w:b/>
          <w:sz w:val="30"/>
          <w:szCs w:val="30"/>
        </w:rPr>
        <w:t xml:space="preserve">AGOSTO </w:t>
      </w:r>
      <w:r w:rsidR="008C4374">
        <w:rPr>
          <w:rFonts w:ascii="Times New Roman" w:hAnsi="Times New Roman" w:cs="Times New Roman"/>
          <w:b/>
          <w:sz w:val="30"/>
          <w:szCs w:val="30"/>
        </w:rPr>
        <w:t xml:space="preserve">DE 2024 </w:t>
      </w: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C4374" w:rsidRDefault="008C4374" w:rsidP="008C4374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– </w:t>
      </w:r>
      <w:r w:rsidR="00975829" w:rsidRPr="0097582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n° </w:t>
      </w:r>
      <w:r w:rsidR="004046D8" w:rsidRPr="004046D8">
        <w:rPr>
          <w:rFonts w:ascii="Times New Roman" w:hAnsi="Times New Roman" w:cs="Times New Roman"/>
          <w:b/>
          <w:sz w:val="28"/>
          <w:szCs w:val="28"/>
          <w:u w:val="single"/>
        </w:rPr>
        <w:t>280/2019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C4374" w:rsidRDefault="008C4374" w:rsidP="001A4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</w:t>
      </w:r>
      <w:r w:rsidR="001A4978" w:rsidRPr="001A49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046D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Goura </w:t>
      </w:r>
    </w:p>
    <w:p w:rsidR="001A4978" w:rsidRDefault="001A4978" w:rsidP="001A4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A4978">
        <w:rPr>
          <w:rFonts w:ascii="Times New Roman" w:hAnsi="Times New Roman" w:cs="Times New Roman"/>
          <w:sz w:val="24"/>
          <w:szCs w:val="24"/>
        </w:rPr>
        <w:t xml:space="preserve">ispõe sobre a disponibilização de </w:t>
      </w:r>
      <w:proofErr w:type="spellStart"/>
      <w:r w:rsidRPr="001A4978">
        <w:rPr>
          <w:rFonts w:ascii="Times New Roman" w:hAnsi="Times New Roman" w:cs="Times New Roman"/>
          <w:sz w:val="24"/>
          <w:szCs w:val="24"/>
        </w:rPr>
        <w:t>fraldários</w:t>
      </w:r>
      <w:proofErr w:type="spellEnd"/>
      <w:r w:rsidRPr="001A4978">
        <w:rPr>
          <w:rFonts w:ascii="Times New Roman" w:hAnsi="Times New Roman" w:cs="Times New Roman"/>
          <w:sz w:val="24"/>
          <w:szCs w:val="24"/>
        </w:rPr>
        <w:t xml:space="preserve"> acessíveis </w:t>
      </w:r>
      <w:proofErr w:type="gramStart"/>
      <w:r w:rsidRPr="001A4978">
        <w:rPr>
          <w:rFonts w:ascii="Times New Roman" w:hAnsi="Times New Roman" w:cs="Times New Roman"/>
          <w:sz w:val="24"/>
          <w:szCs w:val="24"/>
        </w:rPr>
        <w:t>a frequentadores</w:t>
      </w:r>
      <w:proofErr w:type="gramEnd"/>
      <w:r w:rsidRPr="001A4978">
        <w:rPr>
          <w:rFonts w:ascii="Times New Roman" w:hAnsi="Times New Roman" w:cs="Times New Roman"/>
          <w:sz w:val="24"/>
          <w:szCs w:val="24"/>
        </w:rPr>
        <w:t xml:space="preserve"> de estabelecimentos privados de grande circulação situados no Estado do Paraná.</w:t>
      </w:r>
    </w:p>
    <w:p w:rsidR="008C4374" w:rsidRPr="00ED658E" w:rsidRDefault="00ED658E" w:rsidP="001A4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>Relator</w:t>
      </w:r>
      <w:r w:rsidR="004046D8">
        <w:rPr>
          <w:rFonts w:ascii="Times New Roman" w:hAnsi="Times New Roman" w:cs="Times New Roman"/>
          <w:sz w:val="24"/>
          <w:szCs w:val="24"/>
        </w:rPr>
        <w:t>a</w:t>
      </w:r>
      <w:r w:rsidRPr="00ED658E">
        <w:rPr>
          <w:rFonts w:ascii="Times New Roman" w:hAnsi="Times New Roman" w:cs="Times New Roman"/>
          <w:sz w:val="24"/>
          <w:szCs w:val="24"/>
        </w:rPr>
        <w:t xml:space="preserve"> Deputad</w:t>
      </w:r>
      <w:r w:rsidR="004046D8">
        <w:rPr>
          <w:rFonts w:ascii="Times New Roman" w:hAnsi="Times New Roman" w:cs="Times New Roman"/>
          <w:sz w:val="24"/>
          <w:szCs w:val="24"/>
        </w:rPr>
        <w:t>a</w:t>
      </w:r>
      <w:r w:rsidRPr="00ED658E">
        <w:rPr>
          <w:rFonts w:ascii="Times New Roman" w:hAnsi="Times New Roman" w:cs="Times New Roman"/>
          <w:sz w:val="24"/>
          <w:szCs w:val="24"/>
        </w:rPr>
        <w:t xml:space="preserve"> </w:t>
      </w:r>
      <w:r w:rsidR="004046D8">
        <w:rPr>
          <w:rFonts w:ascii="Times New Roman" w:hAnsi="Times New Roman" w:cs="Times New Roman"/>
          <w:sz w:val="24"/>
          <w:szCs w:val="24"/>
        </w:rPr>
        <w:t>Ana Júlia</w:t>
      </w:r>
    </w:p>
    <w:p w:rsidR="00ED658E" w:rsidRPr="00ED658E" w:rsidRDefault="00ED658E" w:rsidP="001A4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1A4978">
      <w:pPr>
        <w:spacing w:after="0" w:line="240" w:lineRule="auto"/>
        <w:jc w:val="both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ED658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n° </w:t>
      </w:r>
      <w:r w:rsidR="001A4978">
        <w:rPr>
          <w:rFonts w:ascii="Times New Roman" w:hAnsi="Times New Roman" w:cs="Times New Roman"/>
          <w:b/>
          <w:sz w:val="28"/>
          <w:szCs w:val="28"/>
          <w:u w:val="single"/>
        </w:rPr>
        <w:t>054/2024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A4978" w:rsidRDefault="008C4374" w:rsidP="001A497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ED658E"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="001A4978" w:rsidRPr="001A49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Cobra Reporter</w:t>
      </w:r>
    </w:p>
    <w:p w:rsidR="004046D8" w:rsidRDefault="004046D8" w:rsidP="004046D8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A</w:t>
      </w:r>
      <w:r w:rsidRPr="004046D8">
        <w:rPr>
          <w:rStyle w:val="hgkelc"/>
          <w:rFonts w:ascii="Times New Roman" w:hAnsi="Times New Roman" w:cs="Times New Roman"/>
          <w:sz w:val="24"/>
          <w:szCs w:val="24"/>
          <w:lang w:val="pt-PT"/>
        </w:rPr>
        <w:t>ltera a Lei nº 15.632/2007 que dispõe sobre a instalação de coletores de lixo reciclável nas universidades, centros universitários, escolas, colégios, estádios de futebol, supermercados, shoppings centers e eventos onde haja concentração pública, con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</w:t>
      </w:r>
      <w:r w:rsidRPr="004046D8">
        <w:rPr>
          <w:rStyle w:val="hgkelc"/>
          <w:rFonts w:ascii="Times New Roman" w:hAnsi="Times New Roman" w:cs="Times New Roman"/>
          <w:sz w:val="24"/>
          <w:szCs w:val="24"/>
          <w:lang w:val="pt-PT"/>
        </w:rPr>
        <w:t>orme especi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4046D8">
        <w:rPr>
          <w:rStyle w:val="hgkelc"/>
          <w:rFonts w:ascii="Times New Roman" w:hAnsi="Times New Roman" w:cs="Times New Roman"/>
          <w:sz w:val="24"/>
          <w:szCs w:val="24"/>
          <w:lang w:val="pt-PT"/>
        </w:rPr>
        <w:t>ca.</w:t>
      </w:r>
    </w:p>
    <w:p w:rsidR="0033282B" w:rsidRDefault="00ED658E" w:rsidP="00404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>Relator</w:t>
      </w:r>
      <w:r w:rsidR="001A4978">
        <w:rPr>
          <w:rFonts w:ascii="Times New Roman" w:hAnsi="Times New Roman" w:cs="Times New Roman"/>
          <w:sz w:val="24"/>
          <w:szCs w:val="24"/>
        </w:rPr>
        <w:t xml:space="preserve">a </w:t>
      </w:r>
      <w:r w:rsidR="001A4978" w:rsidRPr="001A4978">
        <w:rPr>
          <w:rFonts w:ascii="Times New Roman" w:hAnsi="Times New Roman" w:cs="Times New Roman"/>
          <w:sz w:val="24"/>
          <w:szCs w:val="24"/>
        </w:rPr>
        <w:t>Deputada Mara Lima</w:t>
      </w:r>
    </w:p>
    <w:p w:rsidR="001A4978" w:rsidRDefault="001A4978" w:rsidP="001A4978">
      <w:pPr>
        <w:spacing w:after="0" w:line="240" w:lineRule="auto"/>
        <w:jc w:val="both"/>
      </w:pPr>
    </w:p>
    <w:p w:rsidR="00ED658E" w:rsidRDefault="00ED658E" w:rsidP="00ED658E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03 – Projeto de Lei n° </w:t>
      </w:r>
      <w:r w:rsidR="004046D8">
        <w:rPr>
          <w:rFonts w:ascii="Times New Roman" w:hAnsi="Times New Roman" w:cs="Times New Roman"/>
          <w:b/>
          <w:sz w:val="28"/>
          <w:szCs w:val="28"/>
          <w:u w:val="single"/>
        </w:rPr>
        <w:t>917/2019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ED658E" w:rsidRDefault="00ED658E" w:rsidP="00ED658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</w:t>
      </w:r>
      <w:r w:rsidR="004046D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4046D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046D8" w:rsidRPr="004046D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Arilson Chiorato e Goura</w:t>
      </w:r>
    </w:p>
    <w:p w:rsidR="001A4978" w:rsidRDefault="004046D8" w:rsidP="004046D8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C</w:t>
      </w:r>
      <w:r w:rsidRPr="004046D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ria </w:t>
      </w:r>
      <w:proofErr w:type="gramStart"/>
      <w:r w:rsidRPr="004046D8">
        <w:rPr>
          <w:rStyle w:val="hgkelc"/>
          <w:rFonts w:ascii="Times New Roman" w:hAnsi="Times New Roman" w:cs="Times New Roman"/>
          <w:sz w:val="24"/>
          <w:szCs w:val="24"/>
          <w:lang w:val="pt-PT"/>
        </w:rPr>
        <w:t>o Composta</w:t>
      </w:r>
      <w:proofErr w:type="gramEnd"/>
      <w:r w:rsidRPr="004046D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Paraná, programa de incentivo à prática de compostagem de resíduos orgânicos domésticos em domicílios, instituições públicas ou privadas e condomínios residenciais</w:t>
      </w:r>
      <w:r w:rsidR="001A4978" w:rsidRPr="001A4978"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ED658E" w:rsidRDefault="00ED658E" w:rsidP="001A4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1A4978" w:rsidRPr="001A4978">
        <w:rPr>
          <w:rFonts w:ascii="Times New Roman" w:hAnsi="Times New Roman" w:cs="Times New Roman"/>
          <w:sz w:val="24"/>
          <w:szCs w:val="24"/>
        </w:rPr>
        <w:t>Adão Litro</w:t>
      </w:r>
    </w:p>
    <w:p w:rsidR="00ED658E" w:rsidRDefault="00ED658E" w:rsidP="00ED658E">
      <w:pPr>
        <w:spacing w:after="0"/>
      </w:pPr>
    </w:p>
    <w:p w:rsidR="004046D8" w:rsidRDefault="004046D8" w:rsidP="004046D8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433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046D8" w:rsidRDefault="004046D8" w:rsidP="004046D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Tiago Amaral</w:t>
      </w:r>
    </w:p>
    <w:p w:rsidR="004046D8" w:rsidRDefault="004046D8" w:rsidP="004046D8">
      <w:pPr>
        <w:spacing w:after="0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D</w:t>
      </w:r>
      <w:r w:rsidRPr="004046D8">
        <w:rPr>
          <w:rStyle w:val="hgkelc"/>
          <w:rFonts w:ascii="Times New Roman" w:hAnsi="Times New Roman" w:cs="Times New Roman"/>
          <w:sz w:val="24"/>
          <w:szCs w:val="24"/>
          <w:lang w:val="pt-PT"/>
        </w:rPr>
        <w:t>ispõe sobre a inclusão no calendário 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4046D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cial de eventos turísticos do Estado do Paraná o “Dia do Calçadão”, a ser comemorado, anualmente, no terceiro sábado do mês de agosto, no município de Londrina. </w:t>
      </w:r>
    </w:p>
    <w:p w:rsidR="004046D8" w:rsidRDefault="004046D8" w:rsidP="004046D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658E"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4046D8">
        <w:rPr>
          <w:rFonts w:ascii="Times New Roman" w:hAnsi="Times New Roman" w:cs="Times New Roman"/>
          <w:sz w:val="24"/>
          <w:szCs w:val="24"/>
        </w:rPr>
        <w:t>Fábio Oliveira</w:t>
      </w:r>
    </w:p>
    <w:p w:rsidR="004046D8" w:rsidRDefault="004046D8" w:rsidP="00ED658E">
      <w:pPr>
        <w:spacing w:after="0"/>
      </w:pPr>
    </w:p>
    <w:sectPr w:rsidR="00404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74"/>
    <w:rsid w:val="001A4978"/>
    <w:rsid w:val="0033282B"/>
    <w:rsid w:val="004046D8"/>
    <w:rsid w:val="008C4374"/>
    <w:rsid w:val="00975829"/>
    <w:rsid w:val="00E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7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8C4374"/>
  </w:style>
  <w:style w:type="paragraph" w:styleId="Textodebalo">
    <w:name w:val="Balloon Text"/>
    <w:basedOn w:val="Normal"/>
    <w:link w:val="TextodebaloChar"/>
    <w:uiPriority w:val="99"/>
    <w:semiHidden/>
    <w:unhideWhenUsed/>
    <w:rsid w:val="008C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7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8C4374"/>
  </w:style>
  <w:style w:type="paragraph" w:styleId="Textodebalo">
    <w:name w:val="Balloon Text"/>
    <w:basedOn w:val="Normal"/>
    <w:link w:val="TextodebaloChar"/>
    <w:uiPriority w:val="99"/>
    <w:semiHidden/>
    <w:unhideWhenUsed/>
    <w:rsid w:val="008C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5</cp:revision>
  <dcterms:created xsi:type="dcterms:W3CDTF">2025-04-08T16:05:00Z</dcterms:created>
  <dcterms:modified xsi:type="dcterms:W3CDTF">2025-04-08T17:18:00Z</dcterms:modified>
</cp:coreProperties>
</file>