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74" w:rsidRDefault="008C4374" w:rsidP="008C4374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16DB687C" wp14:editId="7A442D5E">
            <wp:extent cx="2882265" cy="1567815"/>
            <wp:effectExtent l="0" t="0" r="0" b="0"/>
            <wp:docPr id="1" name="Imagem 1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56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COMISSÃO DE INDÚSTRIA, COMÉRCIO, EMPREGO 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RENDA</w:t>
      </w:r>
      <w:proofErr w:type="gramEnd"/>
    </w:p>
    <w:p w:rsidR="008C4374" w:rsidRDefault="008C4374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A4978">
        <w:rPr>
          <w:rFonts w:ascii="Times New Roman" w:hAnsi="Times New Roman" w:cs="Times New Roman"/>
          <w:b/>
          <w:sz w:val="30"/>
          <w:szCs w:val="30"/>
        </w:rPr>
        <w:t>3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8C4374" w:rsidRDefault="001A4978" w:rsidP="008C437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 DE JUNHO</w:t>
      </w:r>
      <w:r w:rsidR="008C4374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C4374" w:rsidRDefault="008C4374" w:rsidP="008C4374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– </w:t>
      </w:r>
      <w:r w:rsidR="00975829" w:rsidRPr="00975829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n° 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265/2022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C4374" w:rsidRDefault="008C4374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</w:t>
      </w:r>
      <w:r w:rsid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Deputado</w:t>
      </w:r>
      <w:r w:rsid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Michele Caputo</w:t>
      </w:r>
      <w:r w:rsid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, 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Evandro Araujo, Goura, Arilson Chiorato, Deputada Maria </w:t>
      </w:r>
      <w:proofErr w:type="gramStart"/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Victoria</w:t>
      </w:r>
      <w:proofErr w:type="gramEnd"/>
    </w:p>
    <w:p w:rsidR="001A4978" w:rsidRDefault="001A4978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A4978">
        <w:rPr>
          <w:rFonts w:ascii="Times New Roman" w:hAnsi="Times New Roman" w:cs="Times New Roman"/>
          <w:sz w:val="24"/>
          <w:szCs w:val="24"/>
        </w:rPr>
        <w:t xml:space="preserve">ispõe sobre a disponibilização de </w:t>
      </w:r>
      <w:proofErr w:type="spellStart"/>
      <w:r w:rsidRPr="001A4978">
        <w:rPr>
          <w:rFonts w:ascii="Times New Roman" w:hAnsi="Times New Roman" w:cs="Times New Roman"/>
          <w:sz w:val="24"/>
          <w:szCs w:val="24"/>
        </w:rPr>
        <w:t>fraldários</w:t>
      </w:r>
      <w:proofErr w:type="spellEnd"/>
      <w:r w:rsidRPr="001A4978">
        <w:rPr>
          <w:rFonts w:ascii="Times New Roman" w:hAnsi="Times New Roman" w:cs="Times New Roman"/>
          <w:sz w:val="24"/>
          <w:szCs w:val="24"/>
        </w:rPr>
        <w:t xml:space="preserve"> acessíveis </w:t>
      </w:r>
      <w:proofErr w:type="gramStart"/>
      <w:r w:rsidRPr="001A4978">
        <w:rPr>
          <w:rFonts w:ascii="Times New Roman" w:hAnsi="Times New Roman" w:cs="Times New Roman"/>
          <w:sz w:val="24"/>
          <w:szCs w:val="24"/>
        </w:rPr>
        <w:t>a frequentadores</w:t>
      </w:r>
      <w:proofErr w:type="gramEnd"/>
      <w:r w:rsidRPr="001A4978">
        <w:rPr>
          <w:rFonts w:ascii="Times New Roman" w:hAnsi="Times New Roman" w:cs="Times New Roman"/>
          <w:sz w:val="24"/>
          <w:szCs w:val="24"/>
        </w:rPr>
        <w:t xml:space="preserve"> de estabelecimentos privados de grande circulação situados no Estado do Paraná.</w:t>
      </w:r>
    </w:p>
    <w:p w:rsidR="008C4374" w:rsidRPr="00ED658E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1A4978" w:rsidRPr="001A4978">
        <w:rPr>
          <w:rFonts w:ascii="Times New Roman" w:hAnsi="Times New Roman" w:cs="Times New Roman"/>
          <w:sz w:val="24"/>
          <w:szCs w:val="24"/>
        </w:rPr>
        <w:t>Fabio Oliveira</w:t>
      </w:r>
      <w:bookmarkStart w:id="0" w:name="_GoBack"/>
      <w:bookmarkEnd w:id="0"/>
    </w:p>
    <w:p w:rsidR="00ED658E" w:rsidRPr="00ED658E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374" w:rsidRDefault="008C4374" w:rsidP="001A4978">
      <w:pPr>
        <w:spacing w:after="0" w:line="240" w:lineRule="auto"/>
        <w:jc w:val="both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ED658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n° 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054/2024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1A4978" w:rsidRDefault="008C4374" w:rsidP="001A497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ED658E"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 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Cobra Reporter</w:t>
      </w:r>
    </w:p>
    <w:p w:rsidR="001A4978" w:rsidRDefault="001A4978" w:rsidP="001A4978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V</w:t>
      </w:r>
      <w:r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>isa instituir a ‘’SEMANA ESTADUAL DA ECONOMIA CRIATIVA’’, objetivando a conscientização e o fortalecimento sobre o tema no Estado do Paraná, na forma que especi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fi</w:t>
      </w:r>
      <w:r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>ca.</w:t>
      </w:r>
    </w:p>
    <w:p w:rsidR="0033282B" w:rsidRDefault="00ED658E" w:rsidP="001A4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>Relator</w:t>
      </w:r>
      <w:r w:rsidR="001A4978">
        <w:rPr>
          <w:rFonts w:ascii="Times New Roman" w:hAnsi="Times New Roman" w:cs="Times New Roman"/>
          <w:sz w:val="24"/>
          <w:szCs w:val="24"/>
        </w:rPr>
        <w:t xml:space="preserve">a </w:t>
      </w:r>
      <w:r w:rsidR="001A4978" w:rsidRPr="001A4978">
        <w:rPr>
          <w:rFonts w:ascii="Times New Roman" w:hAnsi="Times New Roman" w:cs="Times New Roman"/>
          <w:sz w:val="24"/>
          <w:szCs w:val="24"/>
        </w:rPr>
        <w:t>Deputada Mara Lima</w:t>
      </w:r>
    </w:p>
    <w:p w:rsidR="001A4978" w:rsidRDefault="001A4978" w:rsidP="001A4978">
      <w:pPr>
        <w:spacing w:after="0" w:line="240" w:lineRule="auto"/>
        <w:jc w:val="both"/>
      </w:pPr>
    </w:p>
    <w:p w:rsidR="00ED658E" w:rsidRDefault="00ED658E" w:rsidP="00ED658E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03 – Projeto de Lei n° 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296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1A497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ED658E" w:rsidRDefault="00ED658E" w:rsidP="00ED658E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ED658E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1A4978" w:rsidRPr="001A497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Tiago Amaral</w:t>
      </w:r>
    </w:p>
    <w:p w:rsidR="001A4978" w:rsidRDefault="001A4978" w:rsidP="001A497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D</w:t>
      </w:r>
      <w:r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ispõe sobre a inclusão no calendário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>ofi</w:t>
      </w:r>
      <w:r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>cial de eventos turísticos do Estado do Paraná o “DIA DAAVENIDA DUQUE DE CAXIAS– DIA D” realizado todos os anos no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1A4978">
        <w:rPr>
          <w:rStyle w:val="hgkelc"/>
          <w:rFonts w:ascii="Times New Roman" w:hAnsi="Times New Roman" w:cs="Times New Roman"/>
          <w:sz w:val="24"/>
          <w:szCs w:val="24"/>
          <w:lang w:val="pt-PT"/>
        </w:rPr>
        <w:t>terceiro sábado do mês de julho, no município de Londrina.</w:t>
      </w:r>
    </w:p>
    <w:p w:rsidR="00ED658E" w:rsidRDefault="00ED658E" w:rsidP="001A49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58E">
        <w:rPr>
          <w:rFonts w:ascii="Times New Roman" w:hAnsi="Times New Roman" w:cs="Times New Roman"/>
          <w:sz w:val="24"/>
          <w:szCs w:val="24"/>
        </w:rPr>
        <w:t xml:space="preserve">Relator Deputado </w:t>
      </w:r>
      <w:r w:rsidR="001A4978" w:rsidRPr="001A4978">
        <w:rPr>
          <w:rFonts w:ascii="Times New Roman" w:hAnsi="Times New Roman" w:cs="Times New Roman"/>
          <w:sz w:val="24"/>
          <w:szCs w:val="24"/>
        </w:rPr>
        <w:t>Adão Litro</w:t>
      </w:r>
    </w:p>
    <w:p w:rsidR="00ED658E" w:rsidRDefault="00ED658E" w:rsidP="00ED658E">
      <w:pPr>
        <w:spacing w:after="0"/>
      </w:pPr>
    </w:p>
    <w:sectPr w:rsidR="00ED6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74"/>
    <w:rsid w:val="001A4978"/>
    <w:rsid w:val="0033282B"/>
    <w:rsid w:val="008C4374"/>
    <w:rsid w:val="00975829"/>
    <w:rsid w:val="00E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74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8C4374"/>
  </w:style>
  <w:style w:type="paragraph" w:styleId="Textodebalo">
    <w:name w:val="Balloon Text"/>
    <w:basedOn w:val="Normal"/>
    <w:link w:val="TextodebaloChar"/>
    <w:uiPriority w:val="99"/>
    <w:semiHidden/>
    <w:unhideWhenUsed/>
    <w:rsid w:val="008C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4</cp:revision>
  <dcterms:created xsi:type="dcterms:W3CDTF">2025-04-08T16:05:00Z</dcterms:created>
  <dcterms:modified xsi:type="dcterms:W3CDTF">2025-04-08T17:08:00Z</dcterms:modified>
</cp:coreProperties>
</file>