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37EC3">
        <w:rPr>
          <w:rFonts w:ascii="Times New Roman" w:hAnsi="Times New Roman" w:cs="Times New Roman"/>
          <w:b/>
          <w:sz w:val="30"/>
          <w:szCs w:val="30"/>
        </w:rPr>
        <w:t>4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4301C3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137EC3">
        <w:rPr>
          <w:rFonts w:ascii="Times New Roman" w:hAnsi="Times New Roman" w:cs="Times New Roman"/>
          <w:b/>
          <w:sz w:val="30"/>
          <w:szCs w:val="30"/>
        </w:rPr>
        <w:t>9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10467F">
        <w:rPr>
          <w:rFonts w:ascii="Times New Roman" w:hAnsi="Times New Roman" w:cs="Times New Roman"/>
          <w:b/>
          <w:sz w:val="30"/>
          <w:szCs w:val="30"/>
        </w:rPr>
        <w:t>ABRIL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37EC3" w:rsidRDefault="004301C3" w:rsidP="004301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– </w:t>
      </w:r>
      <w:proofErr w:type="gramStart"/>
      <w:r w:rsidR="00137EC3" w:rsidRPr="00137EC3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137EC3" w:rsidRPr="00137EC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250/2024</w:t>
      </w:r>
    </w:p>
    <w:p w:rsidR="004301C3" w:rsidRDefault="004301C3" w:rsidP="004301C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51448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51448D"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  <w:bookmarkStart w:id="0" w:name="_GoBack"/>
      <w:bookmarkEnd w:id="0"/>
    </w:p>
    <w:p w:rsidR="00137EC3" w:rsidRDefault="00137EC3" w:rsidP="00137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EC3">
        <w:rPr>
          <w:rFonts w:ascii="Times New Roman" w:hAnsi="Times New Roman" w:cs="Times New Roman"/>
        </w:rPr>
        <w:t>Mensagem n° 27/24</w:t>
      </w:r>
      <w:r>
        <w:rPr>
          <w:rFonts w:ascii="Times New Roman" w:hAnsi="Times New Roman" w:cs="Times New Roman"/>
        </w:rPr>
        <w:t xml:space="preserve"> </w:t>
      </w:r>
      <w:r w:rsidRPr="00137EC3">
        <w:rPr>
          <w:rFonts w:ascii="Times New Roman" w:hAnsi="Times New Roman" w:cs="Times New Roman"/>
        </w:rPr>
        <w:t>- Aprova crédito adicional especial, alterando o vigente Orçamento Fiscal do Estado</w:t>
      </w:r>
      <w:r>
        <w:rPr>
          <w:rFonts w:ascii="Times New Roman" w:hAnsi="Times New Roman" w:cs="Times New Roman"/>
        </w:rPr>
        <w:t>.</w:t>
      </w:r>
    </w:p>
    <w:p w:rsidR="00A34DA6" w:rsidRPr="0010467F" w:rsidRDefault="00A34DA6" w:rsidP="00A34D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Adão Litro</w:t>
      </w:r>
    </w:p>
    <w:p w:rsidR="00A34DA6" w:rsidRDefault="00A34DA6" w:rsidP="00A34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48B" w:rsidRDefault="0088548B" w:rsidP="004301C3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D5304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5304B" w:rsidRPr="00D530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A34DA6" w:rsidRPr="00A34DA6">
        <w:rPr>
          <w:rFonts w:ascii="Times New Roman" w:hAnsi="Times New Roman" w:cs="Times New Roman"/>
          <w:b/>
          <w:sz w:val="28"/>
          <w:szCs w:val="28"/>
          <w:u w:val="single"/>
        </w:rPr>
        <w:t>Projeto de Lei n° 251/2024</w:t>
      </w:r>
    </w:p>
    <w:p w:rsidR="0088548B" w:rsidRDefault="0088548B" w:rsidP="0088548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A34DA6" w:rsidRDefault="00A34DA6" w:rsidP="00A34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A6">
        <w:rPr>
          <w:rFonts w:ascii="Times New Roman" w:hAnsi="Times New Roman" w:cs="Times New Roman"/>
          <w:sz w:val="24"/>
          <w:szCs w:val="24"/>
        </w:rPr>
        <w:t>Mensagem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DA6">
        <w:rPr>
          <w:rFonts w:ascii="Times New Roman" w:hAnsi="Times New Roman" w:cs="Times New Roman"/>
          <w:sz w:val="24"/>
          <w:szCs w:val="24"/>
        </w:rPr>
        <w:t>n° 28/24- Aprova crédito adicional especial, alterando o vigente Orçamento Fiscal do Estado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DA6" w:rsidRPr="00A34DA6" w:rsidRDefault="00A34DA6" w:rsidP="00A34DA6">
      <w:pPr>
        <w:rPr>
          <w:rFonts w:ascii="Times New Roman" w:hAnsi="Times New Roman" w:cs="Times New Roman"/>
          <w:sz w:val="24"/>
          <w:szCs w:val="24"/>
        </w:rPr>
      </w:pPr>
      <w:r w:rsidRPr="00A34DA6">
        <w:rPr>
          <w:rFonts w:ascii="Times New Roman" w:hAnsi="Times New Roman" w:cs="Times New Roman"/>
          <w:sz w:val="24"/>
          <w:szCs w:val="24"/>
        </w:rPr>
        <w:t>Relator Deputado Adão Litro</w:t>
      </w:r>
    </w:p>
    <w:p w:rsidR="0088548B" w:rsidRDefault="0088548B" w:rsidP="00885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FA6" w:rsidRDefault="00786FA6" w:rsidP="00A34DA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D5304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A34DA6" w:rsidRPr="00A34DA6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A34DA6" w:rsidRPr="00A34DA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118/2024</w:t>
      </w:r>
    </w:p>
    <w:p w:rsidR="00786FA6" w:rsidRDefault="00786FA6" w:rsidP="00786FA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A34DA6" w:rsidRDefault="00C23C19" w:rsidP="00C2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19">
        <w:rPr>
          <w:rFonts w:ascii="Times New Roman" w:hAnsi="Times New Roman" w:cs="Times New Roman"/>
          <w:sz w:val="24"/>
          <w:szCs w:val="24"/>
        </w:rPr>
        <w:t>Mensagem n° 13/24- Altera a Lei n° 17.172, de 24 de maio de 2012, que estabelece a Função Privativa-Policial na estrutura organizacional da Policia Militar e Corpo de Bombeiros, Policia Civil e Cienti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C23C19">
        <w:rPr>
          <w:rFonts w:ascii="Times New Roman" w:hAnsi="Times New Roman" w:cs="Times New Roman"/>
          <w:sz w:val="24"/>
          <w:szCs w:val="24"/>
        </w:rPr>
        <w:t>ca do Estado do Paraná</w:t>
      </w:r>
      <w:r w:rsidR="00A34DA6">
        <w:rPr>
          <w:rFonts w:ascii="Times New Roman" w:hAnsi="Times New Roman" w:cs="Times New Roman"/>
          <w:sz w:val="24"/>
          <w:szCs w:val="24"/>
        </w:rPr>
        <w:t>.</w:t>
      </w:r>
    </w:p>
    <w:p w:rsidR="00A34DA6" w:rsidRPr="00A34DA6" w:rsidRDefault="00A34DA6" w:rsidP="00A34DA6">
      <w:pPr>
        <w:rPr>
          <w:rFonts w:ascii="Times New Roman" w:hAnsi="Times New Roman" w:cs="Times New Roman"/>
          <w:sz w:val="24"/>
          <w:szCs w:val="24"/>
        </w:rPr>
      </w:pPr>
      <w:r w:rsidRPr="00A34DA6">
        <w:rPr>
          <w:rFonts w:ascii="Times New Roman" w:hAnsi="Times New Roman" w:cs="Times New Roman"/>
          <w:sz w:val="24"/>
          <w:szCs w:val="24"/>
        </w:rPr>
        <w:t xml:space="preserve">Relator Deputado </w:t>
      </w:r>
      <w:r>
        <w:rPr>
          <w:rFonts w:ascii="Times New Roman" w:hAnsi="Times New Roman" w:cs="Times New Roman"/>
          <w:sz w:val="24"/>
          <w:szCs w:val="24"/>
        </w:rPr>
        <w:t>Gugu Bueno</w:t>
      </w:r>
    </w:p>
    <w:p w:rsidR="0088548B" w:rsidRDefault="0088548B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FA6" w:rsidRDefault="00786FA6" w:rsidP="00786FA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D5304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C23C19" w:rsidRPr="00C23C19">
        <w:rPr>
          <w:rFonts w:ascii="Times New Roman" w:hAnsi="Times New Roman" w:cs="Times New Roman"/>
          <w:b/>
          <w:sz w:val="28"/>
          <w:szCs w:val="28"/>
          <w:u w:val="single"/>
        </w:rPr>
        <w:t>Projeto de Lei n° 139/2024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786FA6" w:rsidRDefault="00786FA6" w:rsidP="00786FA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10467F"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786FA6" w:rsidRDefault="00BE665E" w:rsidP="00BE6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65E">
        <w:rPr>
          <w:rFonts w:ascii="Times New Roman" w:hAnsi="Times New Roman" w:cs="Times New Roman"/>
          <w:sz w:val="24"/>
          <w:szCs w:val="24"/>
        </w:rPr>
        <w:t>Mensagemn°24/24-Altera</w:t>
      </w:r>
      <w:r w:rsidR="00C23C19">
        <w:rPr>
          <w:rFonts w:ascii="Times New Roman" w:hAnsi="Times New Roman" w:cs="Times New Roman"/>
          <w:sz w:val="24"/>
          <w:szCs w:val="24"/>
        </w:rPr>
        <w:t xml:space="preserve"> </w:t>
      </w:r>
      <w:r w:rsidRPr="00BE665E">
        <w:rPr>
          <w:rFonts w:ascii="Times New Roman" w:hAnsi="Times New Roman" w:cs="Times New Roman"/>
          <w:sz w:val="24"/>
          <w:szCs w:val="24"/>
        </w:rPr>
        <w:t>a</w:t>
      </w:r>
      <w:r w:rsidR="00C23C19">
        <w:rPr>
          <w:rFonts w:ascii="Times New Roman" w:hAnsi="Times New Roman" w:cs="Times New Roman"/>
          <w:sz w:val="24"/>
          <w:szCs w:val="24"/>
        </w:rPr>
        <w:t xml:space="preserve"> </w:t>
      </w:r>
      <w:r w:rsidRPr="00BE665E">
        <w:rPr>
          <w:rFonts w:ascii="Times New Roman" w:hAnsi="Times New Roman" w:cs="Times New Roman"/>
          <w:sz w:val="24"/>
          <w:szCs w:val="24"/>
        </w:rPr>
        <w:t>Lei</w:t>
      </w:r>
      <w:r w:rsidR="00C23C19">
        <w:rPr>
          <w:rFonts w:ascii="Times New Roman" w:hAnsi="Times New Roman" w:cs="Times New Roman"/>
          <w:sz w:val="24"/>
          <w:szCs w:val="24"/>
        </w:rPr>
        <w:t xml:space="preserve"> </w:t>
      </w:r>
      <w:r w:rsidRPr="00BE665E">
        <w:rPr>
          <w:rFonts w:ascii="Times New Roman" w:hAnsi="Times New Roman" w:cs="Times New Roman"/>
          <w:sz w:val="24"/>
          <w:szCs w:val="24"/>
        </w:rPr>
        <w:t>n°</w:t>
      </w:r>
      <w:r w:rsidR="00C23C19" w:rsidRPr="00BE665E">
        <w:rPr>
          <w:rFonts w:ascii="Times New Roman" w:hAnsi="Times New Roman" w:cs="Times New Roman"/>
          <w:sz w:val="24"/>
          <w:szCs w:val="24"/>
        </w:rPr>
        <w:t xml:space="preserve">18.292, </w:t>
      </w:r>
      <w:r w:rsidRPr="00BE665E">
        <w:rPr>
          <w:rFonts w:ascii="Times New Roman" w:hAnsi="Times New Roman" w:cs="Times New Roman"/>
          <w:sz w:val="24"/>
          <w:szCs w:val="24"/>
        </w:rPr>
        <w:t>de</w:t>
      </w:r>
      <w:r w:rsidR="00C23C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65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C23C19">
        <w:rPr>
          <w:rFonts w:ascii="Times New Roman" w:hAnsi="Times New Roman" w:cs="Times New Roman"/>
          <w:sz w:val="24"/>
          <w:szCs w:val="24"/>
        </w:rPr>
        <w:t xml:space="preserve"> </w:t>
      </w:r>
      <w:r w:rsidRPr="00BE665E">
        <w:rPr>
          <w:rFonts w:ascii="Times New Roman" w:hAnsi="Times New Roman" w:cs="Times New Roman"/>
          <w:sz w:val="24"/>
          <w:szCs w:val="24"/>
        </w:rPr>
        <w:t>de</w:t>
      </w:r>
      <w:r w:rsidR="00C23C19">
        <w:rPr>
          <w:rFonts w:ascii="Times New Roman" w:hAnsi="Times New Roman" w:cs="Times New Roman"/>
          <w:sz w:val="24"/>
          <w:szCs w:val="24"/>
        </w:rPr>
        <w:t xml:space="preserve"> </w:t>
      </w:r>
      <w:r w:rsidRPr="00BE665E">
        <w:rPr>
          <w:rFonts w:ascii="Times New Roman" w:hAnsi="Times New Roman" w:cs="Times New Roman"/>
          <w:sz w:val="24"/>
          <w:szCs w:val="24"/>
        </w:rPr>
        <w:t>novembro</w:t>
      </w:r>
      <w:r w:rsidR="00C23C19">
        <w:rPr>
          <w:rFonts w:ascii="Times New Roman" w:hAnsi="Times New Roman" w:cs="Times New Roman"/>
          <w:sz w:val="24"/>
          <w:szCs w:val="24"/>
        </w:rPr>
        <w:t xml:space="preserve"> </w:t>
      </w:r>
      <w:r w:rsidRPr="00BE665E">
        <w:rPr>
          <w:rFonts w:ascii="Times New Roman" w:hAnsi="Times New Roman" w:cs="Times New Roman"/>
          <w:sz w:val="24"/>
          <w:szCs w:val="24"/>
        </w:rPr>
        <w:t>de</w:t>
      </w:r>
      <w:r w:rsidR="00C23C19">
        <w:rPr>
          <w:rFonts w:ascii="Times New Roman" w:hAnsi="Times New Roman" w:cs="Times New Roman"/>
          <w:sz w:val="24"/>
          <w:szCs w:val="24"/>
        </w:rPr>
        <w:t xml:space="preserve"> </w:t>
      </w:r>
      <w:r w:rsidRPr="00BE665E">
        <w:rPr>
          <w:rFonts w:ascii="Times New Roman" w:hAnsi="Times New Roman" w:cs="Times New Roman"/>
          <w:sz w:val="24"/>
          <w:szCs w:val="24"/>
        </w:rPr>
        <w:t>2014,</w:t>
      </w:r>
      <w:r w:rsidR="00C23C19">
        <w:rPr>
          <w:rFonts w:ascii="Times New Roman" w:hAnsi="Times New Roman" w:cs="Times New Roman"/>
          <w:sz w:val="24"/>
          <w:szCs w:val="24"/>
        </w:rPr>
        <w:t xml:space="preserve"> </w:t>
      </w:r>
      <w:r w:rsidRPr="00BE665E">
        <w:rPr>
          <w:rFonts w:ascii="Times New Roman" w:hAnsi="Times New Roman" w:cs="Times New Roman"/>
          <w:sz w:val="24"/>
          <w:szCs w:val="24"/>
        </w:rPr>
        <w:t>que</w:t>
      </w:r>
      <w:r w:rsidR="00C23C19">
        <w:rPr>
          <w:rFonts w:ascii="Times New Roman" w:hAnsi="Times New Roman" w:cs="Times New Roman"/>
          <w:sz w:val="24"/>
          <w:szCs w:val="24"/>
        </w:rPr>
        <w:t xml:space="preserve"> </w:t>
      </w:r>
      <w:r w:rsidRPr="00BE665E">
        <w:rPr>
          <w:rFonts w:ascii="Times New Roman" w:hAnsi="Times New Roman" w:cs="Times New Roman"/>
          <w:sz w:val="24"/>
          <w:szCs w:val="24"/>
        </w:rPr>
        <w:t>dispõe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65E">
        <w:rPr>
          <w:rFonts w:ascii="Times New Roman" w:hAnsi="Times New Roman" w:cs="Times New Roman"/>
          <w:sz w:val="24"/>
          <w:szCs w:val="24"/>
        </w:rPr>
        <w:t xml:space="preserve"> sobre o 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BE665E">
        <w:rPr>
          <w:rFonts w:ascii="Times New Roman" w:hAnsi="Times New Roman" w:cs="Times New Roman"/>
          <w:sz w:val="24"/>
          <w:szCs w:val="24"/>
        </w:rPr>
        <w:t>stabelecimento de mecanismos para o incremento da cobrança judicial e extrajudicial da divida ativa do Estado, das Autarquias e das Fundações Públicas e adoção de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665E" w:rsidRDefault="00BE665E" w:rsidP="00BE665E">
      <w:pPr>
        <w:spacing w:after="0" w:line="240" w:lineRule="auto"/>
        <w:jc w:val="both"/>
        <w:rPr>
          <w:rFonts w:ascii="Times New Roman" w:hAnsi="Times New Roman" w:cs="Times New Roman"/>
          <w:color w:val="212529"/>
          <w:shd w:val="clear" w:color="auto" w:fill="F8F8F8"/>
        </w:rPr>
      </w:pPr>
      <w:r w:rsidRPr="00BE665E">
        <w:rPr>
          <w:rFonts w:ascii="Times New Roman" w:hAnsi="Times New Roman" w:cs="Times New Roman"/>
        </w:rPr>
        <w:t xml:space="preserve">Relator Deputado </w:t>
      </w:r>
      <w:r w:rsidR="00C23C19">
        <w:rPr>
          <w:rFonts w:ascii="Times New Roman" w:hAnsi="Times New Roman" w:cs="Times New Roman"/>
        </w:rPr>
        <w:t>Douglas Fabricio</w:t>
      </w:r>
    </w:p>
    <w:p w:rsidR="00BE665E" w:rsidRPr="00BE665E" w:rsidRDefault="00BE665E" w:rsidP="00BE6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665E" w:rsidRPr="00BE665E" w:rsidRDefault="00BE665E" w:rsidP="00BE6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C19" w:rsidRDefault="00C23C19" w:rsidP="00BE66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6FA6" w:rsidRDefault="00786FA6" w:rsidP="00BE665E">
      <w:pPr>
        <w:spacing w:after="0" w:line="240" w:lineRule="auto"/>
        <w:jc w:val="both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 w:rsidR="00EF4EA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C23C19" w:rsidRPr="00C23C1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C23C19" w:rsidRPr="00C23C1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154/2024</w:t>
      </w:r>
    </w:p>
    <w:p w:rsidR="00786FA6" w:rsidRDefault="00786FA6" w:rsidP="00BE665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C33D33" w:rsidRDefault="00C23C19" w:rsidP="00C23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C19">
        <w:rPr>
          <w:rFonts w:ascii="Times New Roman" w:hAnsi="Times New Roman" w:cs="Times New Roman"/>
        </w:rPr>
        <w:t>Mensagem n° 16/24</w:t>
      </w:r>
      <w:r>
        <w:rPr>
          <w:rFonts w:ascii="Times New Roman" w:hAnsi="Times New Roman" w:cs="Times New Roman"/>
        </w:rPr>
        <w:t xml:space="preserve"> </w:t>
      </w:r>
      <w:r w:rsidRPr="00C23C19">
        <w:rPr>
          <w:rFonts w:ascii="Times New Roman" w:hAnsi="Times New Roman" w:cs="Times New Roman"/>
        </w:rPr>
        <w:t>Institui o Programa Estadual de Pagamento de Recompensas</w:t>
      </w:r>
      <w:r w:rsidR="00BE665E">
        <w:rPr>
          <w:rFonts w:ascii="Times New Roman" w:hAnsi="Times New Roman" w:cs="Times New Roman"/>
        </w:rPr>
        <w:t>.</w:t>
      </w:r>
    </w:p>
    <w:p w:rsidR="00BE665E" w:rsidRDefault="00C23C19" w:rsidP="00BE66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C19">
        <w:rPr>
          <w:rFonts w:ascii="Times New Roman" w:hAnsi="Times New Roman" w:cs="Times New Roman"/>
        </w:rPr>
        <w:t>Relator Deputado Douglas Fabricio</w:t>
      </w:r>
    </w:p>
    <w:p w:rsidR="00C23C19" w:rsidRDefault="00C23C19" w:rsidP="00BE6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665E" w:rsidRDefault="00BE665E" w:rsidP="00BE665E">
      <w:pPr>
        <w:spacing w:after="0" w:line="240" w:lineRule="auto"/>
        <w:jc w:val="both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06 – </w:t>
      </w:r>
      <w:proofErr w:type="gramStart"/>
      <w:r w:rsidR="00C23C19" w:rsidRPr="00C23C1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C23C19" w:rsidRPr="00C23C1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156/2024</w:t>
      </w:r>
    </w:p>
    <w:p w:rsidR="00BE665E" w:rsidRDefault="00BE665E" w:rsidP="00BE665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A80F7F" w:rsidRDefault="00A80F7F" w:rsidP="00A80F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F7F">
        <w:rPr>
          <w:rFonts w:ascii="Times New Roman" w:hAnsi="Times New Roman" w:cs="Times New Roman"/>
        </w:rPr>
        <w:t xml:space="preserve">Mensagem n° 18/24-Altera dispositivos da Lei n° 14.268, de 22 de dezembro de 2003, que institui indenização por morte ou invalidez de integrantes dos quadros da Policia Civil e da Policia Militar do Estado e das carreiras de Agente Penitenciário e de Agente de </w:t>
      </w:r>
      <w:r w:rsidRPr="00A80F7F">
        <w:rPr>
          <w:rFonts w:ascii="Times New Roman" w:hAnsi="Times New Roman" w:cs="Times New Roman"/>
        </w:rPr>
        <w:t>Execução.</w:t>
      </w:r>
    </w:p>
    <w:p w:rsidR="00BE665E" w:rsidRDefault="00BE665E" w:rsidP="00A80F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665E">
        <w:rPr>
          <w:rFonts w:ascii="Times New Roman" w:hAnsi="Times New Roman" w:cs="Times New Roman"/>
        </w:rPr>
        <w:t xml:space="preserve">Relator Deputado </w:t>
      </w:r>
      <w:r w:rsidR="00A80F7F">
        <w:rPr>
          <w:rFonts w:ascii="Times New Roman" w:hAnsi="Times New Roman" w:cs="Times New Roman"/>
        </w:rPr>
        <w:t xml:space="preserve">Delegado </w:t>
      </w:r>
      <w:proofErr w:type="spellStart"/>
      <w:r w:rsidR="00A80F7F">
        <w:rPr>
          <w:rFonts w:ascii="Times New Roman" w:hAnsi="Times New Roman" w:cs="Times New Roman"/>
        </w:rPr>
        <w:t>Jacovós</w:t>
      </w:r>
      <w:proofErr w:type="spellEnd"/>
    </w:p>
    <w:p w:rsidR="00A80F7F" w:rsidRDefault="00A80F7F" w:rsidP="00A80F7F">
      <w:pPr>
        <w:spacing w:after="0" w:line="240" w:lineRule="auto"/>
        <w:jc w:val="both"/>
        <w:rPr>
          <w:rFonts w:ascii="Times New Roman" w:hAnsi="Times New Roman" w:cs="Times New Roman"/>
          <w:color w:val="212529"/>
          <w:shd w:val="clear" w:color="auto" w:fill="F8F8F8"/>
        </w:rPr>
      </w:pPr>
    </w:p>
    <w:p w:rsidR="00A80F7F" w:rsidRDefault="00A80F7F" w:rsidP="00A80F7F">
      <w:pPr>
        <w:spacing w:after="0" w:line="240" w:lineRule="auto"/>
        <w:jc w:val="both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A80F7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A80F7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183/2024</w:t>
      </w:r>
    </w:p>
    <w:p w:rsidR="00A80F7F" w:rsidRDefault="00A80F7F" w:rsidP="00A80F7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A80F7F" w:rsidRDefault="00A80F7F" w:rsidP="00A80F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F7F">
        <w:rPr>
          <w:rFonts w:ascii="Times New Roman" w:hAnsi="Times New Roman" w:cs="Times New Roman"/>
        </w:rPr>
        <w:t>Mensagem n° 20/24</w:t>
      </w:r>
      <w:r>
        <w:rPr>
          <w:rFonts w:ascii="Times New Roman" w:hAnsi="Times New Roman" w:cs="Times New Roman"/>
        </w:rPr>
        <w:t xml:space="preserve"> </w:t>
      </w:r>
      <w:r w:rsidRPr="00A80F7F">
        <w:rPr>
          <w:rFonts w:ascii="Times New Roman" w:hAnsi="Times New Roman" w:cs="Times New Roman"/>
        </w:rPr>
        <w:t>Altera dispositivos da Lei n° 14.431, de 16 de junho de 2004, que institui o Fundo de Aval Garantidor da Agricultura Familiar do Estado do Paraná.</w:t>
      </w:r>
    </w:p>
    <w:p w:rsidR="00A80F7F" w:rsidRDefault="00A80F7F" w:rsidP="00A80F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665E">
        <w:rPr>
          <w:rFonts w:ascii="Times New Roman" w:hAnsi="Times New Roman" w:cs="Times New Roman"/>
        </w:rPr>
        <w:t xml:space="preserve">Relator Deputado </w:t>
      </w:r>
      <w:r>
        <w:rPr>
          <w:rFonts w:ascii="Times New Roman" w:hAnsi="Times New Roman" w:cs="Times New Roman"/>
        </w:rPr>
        <w:t xml:space="preserve">Delegado </w:t>
      </w:r>
      <w:proofErr w:type="spellStart"/>
      <w:r>
        <w:rPr>
          <w:rFonts w:ascii="Times New Roman" w:hAnsi="Times New Roman" w:cs="Times New Roman"/>
        </w:rPr>
        <w:t>Jacovós</w:t>
      </w:r>
      <w:proofErr w:type="spellEnd"/>
    </w:p>
    <w:p w:rsidR="00BE665E" w:rsidRDefault="00BE665E" w:rsidP="00BE6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0F7F" w:rsidRDefault="00A80F7F" w:rsidP="00A80F7F">
      <w:pPr>
        <w:spacing w:after="0" w:line="240" w:lineRule="auto"/>
        <w:jc w:val="both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07066" w:rsidRPr="005070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07066" w:rsidRPr="00507066">
        <w:rPr>
          <w:rFonts w:ascii="Times New Roman" w:hAnsi="Times New Roman" w:cs="Times New Roman"/>
          <w:b/>
          <w:sz w:val="28"/>
          <w:szCs w:val="28"/>
          <w:u w:val="single"/>
        </w:rPr>
        <w:t>Projeto de Lei Complementar n° 5/2024</w:t>
      </w:r>
    </w:p>
    <w:p w:rsidR="00A80F7F" w:rsidRDefault="00A80F7F" w:rsidP="0050706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507066" w:rsidRPr="0050706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Tribunal de Justiça do Estado do Paraná</w:t>
      </w:r>
    </w:p>
    <w:p w:rsidR="00A80F7F" w:rsidRDefault="00507066" w:rsidP="00507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7066">
        <w:rPr>
          <w:rFonts w:ascii="Times New Roman" w:hAnsi="Times New Roman" w:cs="Times New Roman"/>
        </w:rPr>
        <w:t>Ofício n° 579/24</w:t>
      </w:r>
      <w:r>
        <w:rPr>
          <w:rFonts w:ascii="Times New Roman" w:hAnsi="Times New Roman" w:cs="Times New Roman"/>
        </w:rPr>
        <w:t xml:space="preserve"> </w:t>
      </w:r>
      <w:r w:rsidRPr="00507066">
        <w:rPr>
          <w:rFonts w:ascii="Times New Roman" w:hAnsi="Times New Roman" w:cs="Times New Roman"/>
        </w:rPr>
        <w:t xml:space="preserve">Altera a redação do parágrafo único do art. 4°, o caput do art. 6° e o art. 12, todos da Lei Complementar n° 234, de </w:t>
      </w:r>
      <w:proofErr w:type="gramStart"/>
      <w:r w:rsidRPr="00507066">
        <w:rPr>
          <w:rFonts w:ascii="Times New Roman" w:hAnsi="Times New Roman" w:cs="Times New Roman"/>
        </w:rPr>
        <w:t>8</w:t>
      </w:r>
      <w:proofErr w:type="gramEnd"/>
      <w:r w:rsidRPr="00507066">
        <w:rPr>
          <w:rFonts w:ascii="Times New Roman" w:hAnsi="Times New Roman" w:cs="Times New Roman"/>
        </w:rPr>
        <w:t xml:space="preserve"> de junho de 2021</w:t>
      </w:r>
      <w:r w:rsidR="00A80F7F" w:rsidRPr="00A80F7F">
        <w:rPr>
          <w:rFonts w:ascii="Times New Roman" w:hAnsi="Times New Roman" w:cs="Times New Roman"/>
        </w:rPr>
        <w:t>.</w:t>
      </w:r>
    </w:p>
    <w:p w:rsidR="00A80F7F" w:rsidRDefault="00A80F7F" w:rsidP="00A80F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665E">
        <w:rPr>
          <w:rFonts w:ascii="Times New Roman" w:hAnsi="Times New Roman" w:cs="Times New Roman"/>
        </w:rPr>
        <w:t>Relator</w:t>
      </w:r>
      <w:r w:rsidR="00507066">
        <w:rPr>
          <w:rFonts w:ascii="Times New Roman" w:hAnsi="Times New Roman" w:cs="Times New Roman"/>
        </w:rPr>
        <w:t>a</w:t>
      </w:r>
      <w:r w:rsidRPr="00BE665E">
        <w:rPr>
          <w:rFonts w:ascii="Times New Roman" w:hAnsi="Times New Roman" w:cs="Times New Roman"/>
        </w:rPr>
        <w:t xml:space="preserve"> Deputad</w:t>
      </w:r>
      <w:r w:rsidR="00507066">
        <w:rPr>
          <w:rFonts w:ascii="Times New Roman" w:hAnsi="Times New Roman" w:cs="Times New Roman"/>
        </w:rPr>
        <w:t>a</w:t>
      </w:r>
      <w:r w:rsidRPr="00BE665E">
        <w:rPr>
          <w:rFonts w:ascii="Times New Roman" w:hAnsi="Times New Roman" w:cs="Times New Roman"/>
        </w:rPr>
        <w:t xml:space="preserve"> </w:t>
      </w:r>
      <w:r w:rsidR="00507066">
        <w:rPr>
          <w:rFonts w:ascii="Times New Roman" w:hAnsi="Times New Roman" w:cs="Times New Roman"/>
        </w:rPr>
        <w:t>Ana Júlia</w:t>
      </w:r>
    </w:p>
    <w:p w:rsidR="00A80F7F" w:rsidRDefault="00A80F7F" w:rsidP="00BE6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066" w:rsidRDefault="00507066" w:rsidP="00507066">
      <w:pPr>
        <w:spacing w:after="0" w:line="240" w:lineRule="auto"/>
        <w:jc w:val="both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070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507066">
        <w:rPr>
          <w:rFonts w:ascii="Times New Roman" w:hAnsi="Times New Roman" w:cs="Times New Roman"/>
          <w:b/>
          <w:sz w:val="28"/>
          <w:szCs w:val="28"/>
          <w:u w:val="single"/>
        </w:rPr>
        <w:t>Projeto de Lei n° 41/2024</w:t>
      </w:r>
    </w:p>
    <w:p w:rsidR="00507066" w:rsidRDefault="00507066" w:rsidP="0050706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50706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Tribunal de Justiça do Estado do Paraná</w:t>
      </w:r>
    </w:p>
    <w:p w:rsidR="00507066" w:rsidRDefault="00507066" w:rsidP="00507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7066">
        <w:rPr>
          <w:rFonts w:ascii="Times New Roman" w:hAnsi="Times New Roman" w:cs="Times New Roman"/>
        </w:rPr>
        <w:t>Ofício n° 1218/23</w:t>
      </w:r>
      <w:r>
        <w:rPr>
          <w:rFonts w:ascii="Times New Roman" w:hAnsi="Times New Roman" w:cs="Times New Roman"/>
        </w:rPr>
        <w:t xml:space="preserve"> </w:t>
      </w:r>
      <w:r w:rsidRPr="00507066">
        <w:rPr>
          <w:rFonts w:ascii="Times New Roman" w:hAnsi="Times New Roman" w:cs="Times New Roman"/>
        </w:rPr>
        <w:t>Transforma um cargo em comissão do quadro de pessoal do Tribunal de Contas do Estado do Paraná em uma grati</w:t>
      </w:r>
      <w:r>
        <w:rPr>
          <w:rFonts w:ascii="Times New Roman" w:hAnsi="Times New Roman" w:cs="Times New Roman"/>
        </w:rPr>
        <w:t>fi</w:t>
      </w:r>
      <w:r w:rsidRPr="00507066">
        <w:rPr>
          <w:rFonts w:ascii="Times New Roman" w:hAnsi="Times New Roman" w:cs="Times New Roman"/>
        </w:rPr>
        <w:t xml:space="preserve">cação de </w:t>
      </w:r>
      <w:r>
        <w:rPr>
          <w:rFonts w:ascii="Times New Roman" w:hAnsi="Times New Roman" w:cs="Times New Roman"/>
        </w:rPr>
        <w:t>f</w:t>
      </w:r>
      <w:r w:rsidRPr="00507066">
        <w:rPr>
          <w:rFonts w:ascii="Times New Roman" w:hAnsi="Times New Roman" w:cs="Times New Roman"/>
        </w:rPr>
        <w:t>unção, e altera a Lei n° 17.423, de</w:t>
      </w:r>
      <w:r>
        <w:rPr>
          <w:rFonts w:ascii="Times New Roman" w:hAnsi="Times New Roman" w:cs="Times New Roman"/>
        </w:rPr>
        <w:t xml:space="preserve"> </w:t>
      </w:r>
      <w:r w:rsidRPr="00507066">
        <w:rPr>
          <w:rFonts w:ascii="Times New Roman" w:hAnsi="Times New Roman" w:cs="Times New Roman"/>
        </w:rPr>
        <w:t>18 de dezembro de 2012</w:t>
      </w:r>
      <w:r>
        <w:rPr>
          <w:rFonts w:ascii="Times New Roman" w:hAnsi="Times New Roman" w:cs="Times New Roman"/>
        </w:rPr>
        <w:t>.</w:t>
      </w:r>
    </w:p>
    <w:p w:rsidR="00507066" w:rsidRDefault="00507066" w:rsidP="00507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665E">
        <w:rPr>
          <w:rFonts w:ascii="Times New Roman" w:hAnsi="Times New Roman" w:cs="Times New Roman"/>
        </w:rPr>
        <w:t>Relator</w:t>
      </w:r>
      <w:r>
        <w:rPr>
          <w:rFonts w:ascii="Times New Roman" w:hAnsi="Times New Roman" w:cs="Times New Roman"/>
        </w:rPr>
        <w:t>a</w:t>
      </w:r>
      <w:r w:rsidRPr="00BE665E">
        <w:rPr>
          <w:rFonts w:ascii="Times New Roman" w:hAnsi="Times New Roman" w:cs="Times New Roman"/>
        </w:rPr>
        <w:t xml:space="preserve"> Deputad</w:t>
      </w:r>
      <w:r>
        <w:rPr>
          <w:rFonts w:ascii="Times New Roman" w:hAnsi="Times New Roman" w:cs="Times New Roman"/>
        </w:rPr>
        <w:t>a</w:t>
      </w:r>
      <w:r w:rsidRPr="00BE66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 Júlia</w:t>
      </w:r>
    </w:p>
    <w:p w:rsidR="00507066" w:rsidRDefault="00507066" w:rsidP="00BE665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070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E3158"/>
    <w:rsid w:val="0010467F"/>
    <w:rsid w:val="00126412"/>
    <w:rsid w:val="00137EC3"/>
    <w:rsid w:val="00203DCF"/>
    <w:rsid w:val="00243ED9"/>
    <w:rsid w:val="00254F1B"/>
    <w:rsid w:val="003300B6"/>
    <w:rsid w:val="003A2B2C"/>
    <w:rsid w:val="003C429E"/>
    <w:rsid w:val="004301C3"/>
    <w:rsid w:val="004F02E3"/>
    <w:rsid w:val="00507066"/>
    <w:rsid w:val="0051448D"/>
    <w:rsid w:val="005667BF"/>
    <w:rsid w:val="005E11AE"/>
    <w:rsid w:val="00601A63"/>
    <w:rsid w:val="0068770D"/>
    <w:rsid w:val="006D02E8"/>
    <w:rsid w:val="00725C4D"/>
    <w:rsid w:val="0073369C"/>
    <w:rsid w:val="00786FA6"/>
    <w:rsid w:val="007E56EF"/>
    <w:rsid w:val="00867D37"/>
    <w:rsid w:val="0088548B"/>
    <w:rsid w:val="008E78F5"/>
    <w:rsid w:val="00904510"/>
    <w:rsid w:val="00A34DA6"/>
    <w:rsid w:val="00A62FFD"/>
    <w:rsid w:val="00A64740"/>
    <w:rsid w:val="00A80F7F"/>
    <w:rsid w:val="00B151AA"/>
    <w:rsid w:val="00B50E5A"/>
    <w:rsid w:val="00B53402"/>
    <w:rsid w:val="00B543C6"/>
    <w:rsid w:val="00BE665E"/>
    <w:rsid w:val="00BF2D35"/>
    <w:rsid w:val="00C14899"/>
    <w:rsid w:val="00C23C19"/>
    <w:rsid w:val="00C33D33"/>
    <w:rsid w:val="00C36B42"/>
    <w:rsid w:val="00D5304B"/>
    <w:rsid w:val="00DA186E"/>
    <w:rsid w:val="00DF04B6"/>
    <w:rsid w:val="00DF18AC"/>
    <w:rsid w:val="00E43050"/>
    <w:rsid w:val="00EA421A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18</cp:revision>
  <dcterms:created xsi:type="dcterms:W3CDTF">2025-03-27T16:22:00Z</dcterms:created>
  <dcterms:modified xsi:type="dcterms:W3CDTF">2025-04-02T20:19:00Z</dcterms:modified>
</cp:coreProperties>
</file>