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91F6B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B6D73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E8410F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E8410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91F6B">
        <w:rPr>
          <w:rFonts w:ascii="Times New Roman" w:hAnsi="Times New Roman" w:cs="Times New Roman"/>
          <w:b/>
          <w:sz w:val="24"/>
          <w:szCs w:val="24"/>
          <w:u w:val="single"/>
        </w:rPr>
        <w:t>192/2023</w:t>
      </w:r>
    </w:p>
    <w:p w:rsidR="00E8410F" w:rsidRDefault="00853E3B" w:rsidP="00E841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F6B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9B6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D73" w:rsidRDefault="00C91F6B" w:rsidP="00C91F6B">
      <w:pPr>
        <w:spacing w:after="0"/>
      </w:pPr>
      <w:r>
        <w:t xml:space="preserve">Mensagem no 35/2023, em regime </w:t>
      </w:r>
      <w:r>
        <w:t>de urgência que: “Institui No Âmbito Do D</w:t>
      </w:r>
      <w:r>
        <w:t xml:space="preserve">epartamento De Polícia Penal Do </w:t>
      </w:r>
      <w:r>
        <w:t xml:space="preserve">Estado Do Paraná, O Conselho Da Polícia Penal E Da Outras </w:t>
      </w:r>
      <w:proofErr w:type="gramStart"/>
      <w:r>
        <w:t>Providências.”</w:t>
      </w:r>
      <w:proofErr w:type="gramEnd"/>
    </w:p>
    <w:p w:rsidR="00C91F6B" w:rsidRDefault="00C91F6B" w:rsidP="00C91F6B">
      <w:pPr>
        <w:spacing w:after="0"/>
      </w:pPr>
      <w:r>
        <w:t xml:space="preserve">Relator: Soldado Adriano José </w:t>
      </w:r>
    </w:p>
    <w:p w:rsidR="00C91F6B" w:rsidRDefault="00C91F6B" w:rsidP="00C91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781" w:rsidRPr="00DB03E7" w:rsidRDefault="00192781" w:rsidP="001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192781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A2FF0"/>
    <w:rsid w:val="00901908"/>
    <w:rsid w:val="00943488"/>
    <w:rsid w:val="00986C31"/>
    <w:rsid w:val="00993B35"/>
    <w:rsid w:val="009B6D73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C91F6B"/>
    <w:rsid w:val="00D2093E"/>
    <w:rsid w:val="00DB03E7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2025-04-01T20:06:00Z</dcterms:created>
  <dcterms:modified xsi:type="dcterms:W3CDTF">2025-04-01T20:06:00Z</dcterms:modified>
</cp:coreProperties>
</file>