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98B" w:rsidRDefault="004D7A3D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81398B">
        <w:rPr>
          <w:rFonts w:ascii="Times New Roman" w:hAnsi="Times New Roman" w:cs="Times New Roman"/>
          <w:b/>
          <w:sz w:val="30"/>
          <w:szCs w:val="30"/>
        </w:rPr>
        <w:t>IGUALDADE RACIAL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1398B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1398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31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DB03E7" w:rsidRPr="00DB03E7" w:rsidRDefault="00853E3B" w:rsidP="00813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98B">
        <w:rPr>
          <w:rFonts w:ascii="Times New Roman" w:hAnsi="Times New Roman" w:cs="Times New Roman"/>
          <w:b/>
          <w:sz w:val="24"/>
          <w:szCs w:val="24"/>
        </w:rPr>
        <w:t xml:space="preserve">Defensoria Pública do Paraná 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1398B" w:rsidRDefault="0081398B" w:rsidP="00813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1398B">
        <w:rPr>
          <w:rFonts w:ascii="Times New Roman" w:hAnsi="Times New Roman" w:cs="Times New Roman"/>
          <w:sz w:val="24"/>
          <w:szCs w:val="24"/>
        </w:rPr>
        <w:t>ltera dis</w:t>
      </w:r>
      <w:r>
        <w:rPr>
          <w:rFonts w:ascii="Times New Roman" w:hAnsi="Times New Roman" w:cs="Times New Roman"/>
          <w:sz w:val="24"/>
          <w:szCs w:val="24"/>
        </w:rPr>
        <w:t xml:space="preserve">positivo de Lei Orgânica N°136, </w:t>
      </w:r>
      <w:r w:rsidRPr="0081398B">
        <w:rPr>
          <w:rFonts w:ascii="Times New Roman" w:hAnsi="Times New Roman" w:cs="Times New Roman"/>
          <w:sz w:val="24"/>
          <w:szCs w:val="24"/>
        </w:rPr>
        <w:t>de 19 de maio de 2011, que estabeleceu a lei or</w:t>
      </w:r>
      <w:r>
        <w:rPr>
          <w:rFonts w:ascii="Times New Roman" w:hAnsi="Times New Roman" w:cs="Times New Roman"/>
          <w:sz w:val="24"/>
          <w:szCs w:val="24"/>
        </w:rPr>
        <w:t xml:space="preserve">gânica da defensoria pública do </w:t>
      </w:r>
      <w:r w:rsidRPr="0081398B">
        <w:rPr>
          <w:rFonts w:ascii="Times New Roman" w:hAnsi="Times New Roman" w:cs="Times New Roman"/>
          <w:sz w:val="24"/>
          <w:szCs w:val="24"/>
        </w:rPr>
        <w:t>estado do Paraná, instituindo a promoção de igua</w:t>
      </w:r>
      <w:r>
        <w:rPr>
          <w:rFonts w:ascii="Times New Roman" w:hAnsi="Times New Roman" w:cs="Times New Roman"/>
          <w:sz w:val="24"/>
          <w:szCs w:val="24"/>
        </w:rPr>
        <w:t xml:space="preserve">ldade racial como atribuição de </w:t>
      </w:r>
      <w:r w:rsidRPr="0081398B">
        <w:rPr>
          <w:rFonts w:ascii="Times New Roman" w:hAnsi="Times New Roman" w:cs="Times New Roman"/>
          <w:sz w:val="24"/>
          <w:szCs w:val="24"/>
        </w:rPr>
        <w:t>núcleo especializado</w:t>
      </w:r>
    </w:p>
    <w:p w:rsidR="006E5CB1" w:rsidRDefault="006E5CB1" w:rsidP="00813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81398B">
        <w:rPr>
          <w:rFonts w:ascii="Times New Roman" w:hAnsi="Times New Roman" w:cs="Times New Roman"/>
          <w:sz w:val="24"/>
          <w:szCs w:val="24"/>
        </w:rPr>
        <w:t xml:space="preserve">Deputado Do Carmo </w:t>
      </w:r>
      <w:r w:rsidR="0014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2025-03-26T19:49:00Z</dcterms:created>
  <dcterms:modified xsi:type="dcterms:W3CDTF">2025-03-26T19:49:00Z</dcterms:modified>
</cp:coreProperties>
</file>