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B24DA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B24DA" w:rsidP="009238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23 DE AGOSTO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9238A4" w:rsidRDefault="00853E3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238A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24DA">
        <w:rPr>
          <w:rFonts w:ascii="Times New Roman" w:hAnsi="Times New Roman" w:cs="Times New Roman"/>
          <w:b/>
          <w:sz w:val="24"/>
          <w:szCs w:val="24"/>
          <w:u w:val="single"/>
        </w:rPr>
        <w:t>447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B24DA" w:rsidRPr="002B24DA" w:rsidRDefault="00853E3B" w:rsidP="002B24DA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F915CB" w:rsidRPr="002B2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4DA">
        <w:rPr>
          <w:rFonts w:ascii="Times New Roman" w:hAnsi="Times New Roman" w:cs="Times New Roman"/>
          <w:b/>
          <w:sz w:val="24"/>
          <w:szCs w:val="24"/>
        </w:rPr>
        <w:t>Deputado Hussein Bakri</w:t>
      </w:r>
    </w:p>
    <w:p w:rsidR="002B24DA" w:rsidRDefault="002B24DA" w:rsidP="002B24DA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a </w:t>
      </w:r>
      <w:r w:rsidRPr="002B24DA">
        <w:rPr>
          <w:rFonts w:ascii="Times New Roman" w:hAnsi="Times New Roman" w:cs="Times New Roman"/>
          <w:sz w:val="24"/>
          <w:szCs w:val="24"/>
        </w:rPr>
        <w:t>Campanha Permanente de Conscientização e Prev</w:t>
      </w:r>
      <w:r>
        <w:rPr>
          <w:rFonts w:ascii="Times New Roman" w:hAnsi="Times New Roman" w:cs="Times New Roman"/>
          <w:sz w:val="24"/>
          <w:szCs w:val="24"/>
        </w:rPr>
        <w:t xml:space="preserve">enção da Bronquiolite no Estado </w:t>
      </w:r>
      <w:r w:rsidRPr="002B24DA">
        <w:rPr>
          <w:rFonts w:ascii="Times New Roman" w:hAnsi="Times New Roman" w:cs="Times New Roman"/>
          <w:sz w:val="24"/>
          <w:szCs w:val="24"/>
        </w:rPr>
        <w:t xml:space="preserve">do Paraná. </w:t>
      </w:r>
    </w:p>
    <w:p w:rsidR="009238A4" w:rsidRDefault="002B24DA" w:rsidP="002B24DA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4DA">
        <w:rPr>
          <w:rFonts w:ascii="Times New Roman" w:hAnsi="Times New Roman" w:cs="Times New Roman"/>
          <w:sz w:val="24"/>
          <w:szCs w:val="24"/>
        </w:rPr>
        <w:t>Relator Deputado Luis Corti</w:t>
      </w:r>
    </w:p>
    <w:p w:rsidR="002B24DA" w:rsidRPr="009238A4" w:rsidRDefault="002B24DA" w:rsidP="002B24DA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06C" w:rsidRPr="009238A4" w:rsidRDefault="001C606C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24DA">
        <w:rPr>
          <w:rFonts w:ascii="Times New Roman" w:hAnsi="Times New Roman" w:cs="Times New Roman"/>
          <w:b/>
          <w:sz w:val="24"/>
          <w:szCs w:val="24"/>
          <w:u w:val="single"/>
        </w:rPr>
        <w:t>453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B24DA" w:rsidRDefault="001C606C" w:rsidP="002B24DA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238A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9238A4">
        <w:rPr>
          <w:rFonts w:ascii="Times New Roman" w:hAnsi="Times New Roman" w:cs="Times New Roman"/>
          <w:sz w:val="24"/>
          <w:szCs w:val="24"/>
        </w:rPr>
        <w:t xml:space="preserve"> </w:t>
      </w:r>
      <w:r w:rsid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Deputada Maria Victoria</w:t>
      </w:r>
    </w:p>
    <w:p w:rsidR="002B24DA" w:rsidRPr="002B24DA" w:rsidRDefault="002B24DA" w:rsidP="002B24DA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2B24DA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Dia de Conscientização sobre a Dermatite Atópica, em 23 de setembro, anualmente.</w:t>
      </w:r>
    </w:p>
    <w:p w:rsidR="009238A4" w:rsidRPr="002B24DA" w:rsidRDefault="002B24DA" w:rsidP="002B24DA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4DA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Luis Corti.</w:t>
      </w:r>
    </w:p>
    <w:p w:rsidR="002B24DA" w:rsidRDefault="002B24DA" w:rsidP="009238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5CB" w:rsidRPr="009238A4" w:rsidRDefault="00F915C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9238A4" w:rsidRPr="009238A4">
        <w:rPr>
          <w:rFonts w:ascii="Times New Roman" w:hAnsi="Times New Roman" w:cs="Times New Roman"/>
          <w:b/>
          <w:sz w:val="24"/>
          <w:szCs w:val="24"/>
          <w:u w:val="single"/>
        </w:rPr>
        <w:t>296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F915CB" w:rsidP="009238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238A4" w:rsidRPr="009238A4">
        <w:rPr>
          <w:rFonts w:ascii="Times New Roman" w:hAnsi="Times New Roman" w:cs="Times New Roman"/>
          <w:b/>
          <w:sz w:val="24"/>
          <w:szCs w:val="24"/>
        </w:rPr>
        <w:t>Deputada Flavia Francischini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Institui o dia 29 de outubro como o Dia Estadual do Hematologista e Hemoterapeuta. </w:t>
      </w:r>
    </w:p>
    <w:p w:rsidR="00955472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>Relatora Deputada Mabel Canto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5CB" w:rsidRPr="009238A4" w:rsidRDefault="00F915C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9238A4" w:rsidRPr="009238A4">
        <w:rPr>
          <w:rFonts w:ascii="Times New Roman" w:hAnsi="Times New Roman" w:cs="Times New Roman"/>
          <w:b/>
          <w:sz w:val="24"/>
          <w:szCs w:val="24"/>
          <w:u w:val="single"/>
        </w:rPr>
        <w:t>355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F915CB" w:rsidP="009238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238A4" w:rsidRPr="009238A4">
        <w:rPr>
          <w:rFonts w:ascii="Times New Roman" w:hAnsi="Times New Roman" w:cs="Times New Roman"/>
          <w:b/>
          <w:sz w:val="24"/>
          <w:szCs w:val="24"/>
        </w:rPr>
        <w:t>Deputada Cloara Pinheiro, que institui o Dia de Mobilização a</w:t>
      </w:r>
    </w:p>
    <w:p w:rsidR="00ED6E8A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>Favor da Saúde Mental Materna, a ser realizado anualmente na segunda-feira após o segundo domingo do mês de maio. Relator Deputado Luis Corti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E8A" w:rsidRPr="009238A4" w:rsidRDefault="00ED6E8A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9238A4" w:rsidRPr="009238A4">
        <w:rPr>
          <w:rFonts w:ascii="Times New Roman" w:hAnsi="Times New Roman" w:cs="Times New Roman"/>
          <w:b/>
          <w:sz w:val="24"/>
          <w:szCs w:val="24"/>
          <w:u w:val="single"/>
        </w:rPr>
        <w:t>363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ED6E8A" w:rsidP="009238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238A4" w:rsidRPr="009238A4">
        <w:rPr>
          <w:rFonts w:ascii="Times New Roman" w:hAnsi="Times New Roman" w:cs="Times New Roman"/>
          <w:b/>
          <w:sz w:val="24"/>
          <w:szCs w:val="24"/>
        </w:rPr>
        <w:t>Ney Leprevost, Delegado Jacovós, Márcio Pacheco e a Deputada Mabel Canto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Cria a campanha Estadual de Conscientização sobre a Herpes-Zóster. </w:t>
      </w:r>
    </w:p>
    <w:p w:rsidR="00ED6E8A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>Relatora Deputada Márcia Huçulak</w:t>
      </w:r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Pr="009238A4" w:rsidRDefault="009238A4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6 – Projeto de Lei 464/2023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>Autor: Maria Victoria,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Altera a Lei nº 18.646, de 10 de dezembro de 2015, com a redação alterada pela Lei nº 19.426 de 13 de março de 2018, que institui o Dia da Conscientização das Doenças Raras e o Fevereiro Lilás. </w:t>
      </w:r>
    </w:p>
    <w:p w:rsidR="00ED6E8A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>Relator Deputado Tercilio Turini.</w:t>
      </w:r>
    </w:p>
    <w:sectPr w:rsidR="00ED6E8A" w:rsidRPr="009238A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24DA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669A"/>
    <w:rsid w:val="0080102C"/>
    <w:rsid w:val="0081398B"/>
    <w:rsid w:val="008518AB"/>
    <w:rsid w:val="00853E3B"/>
    <w:rsid w:val="00896276"/>
    <w:rsid w:val="008A2FF0"/>
    <w:rsid w:val="00901908"/>
    <w:rsid w:val="009238A4"/>
    <w:rsid w:val="00943488"/>
    <w:rsid w:val="00955472"/>
    <w:rsid w:val="00963F6C"/>
    <w:rsid w:val="00976935"/>
    <w:rsid w:val="00986C31"/>
    <w:rsid w:val="00993B35"/>
    <w:rsid w:val="009B5222"/>
    <w:rsid w:val="009C481E"/>
    <w:rsid w:val="009C74C6"/>
    <w:rsid w:val="009D056E"/>
    <w:rsid w:val="009F7C42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D6E8A"/>
    <w:rsid w:val="00EE01BC"/>
    <w:rsid w:val="00F325CF"/>
    <w:rsid w:val="00F37834"/>
    <w:rsid w:val="00F507DC"/>
    <w:rsid w:val="00F770FE"/>
    <w:rsid w:val="00F915CB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FC3F-E053-4B87-95D9-F5739206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2025-04-01T17:01:00Z</dcterms:created>
  <dcterms:modified xsi:type="dcterms:W3CDTF">2025-04-01T17:01:00Z</dcterms:modified>
</cp:coreProperties>
</file>