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77F41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8F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2005B1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F1501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471116" w:rsidRDefault="009221F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471116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471</w:t>
      </w:r>
      <w:r w:rsidR="00DF520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471116" w:rsidRDefault="0060758B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F8F" w:rsidRDefault="000E031D" w:rsidP="000E031D">
      <w:pPr>
        <w:spacing w:after="0"/>
      </w:pPr>
      <w:r>
        <w:t xml:space="preserve">Institui o programa colégios cívico-militares no estado do Paraná, altera dispositivos da lei n° 19.130, de 25 de setembro de 2017, revoga parcialmente a lei n° 20.338, de 6 de outubro de 2020, e dá outras providências. </w:t>
      </w:r>
    </w:p>
    <w:p w:rsidR="002005B1" w:rsidRDefault="000E031D" w:rsidP="000E031D">
      <w:pPr>
        <w:spacing w:after="0"/>
      </w:pPr>
      <w:r>
        <w:t xml:space="preserve">Relator: Nelson Justus. </w:t>
      </w:r>
    </w:p>
    <w:p w:rsidR="000E031D" w:rsidRPr="00491F8F" w:rsidRDefault="000E031D" w:rsidP="000E031D">
      <w:pPr>
        <w:spacing w:after="0"/>
      </w:pPr>
    </w:p>
    <w:p w:rsidR="0034283E" w:rsidRPr="00471116" w:rsidRDefault="0034283E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485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471116" w:rsidRDefault="0034283E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491F8F" w:rsidRDefault="000E031D" w:rsidP="000E031D">
      <w:pPr>
        <w:spacing w:after="0"/>
      </w:pPr>
      <w:r>
        <w:t>Dispõe sobre a extinção do fundo de atendimento à saúde dos policiais militares do paraná – FASPM, criado pela lei nº 14.605, de 5 de</w:t>
      </w:r>
      <w:r w:rsidR="00491F8F">
        <w:t xml:space="preserve"> </w:t>
      </w:r>
      <w:r>
        <w:t xml:space="preserve">janeiro de 2005. </w:t>
      </w:r>
    </w:p>
    <w:p w:rsidR="009F1501" w:rsidRDefault="000E031D" w:rsidP="000E031D">
      <w:pPr>
        <w:spacing w:after="0"/>
      </w:pPr>
      <w:r>
        <w:t>Relator: Tiago Amaral.</w:t>
      </w:r>
    </w:p>
    <w:p w:rsidR="002005B1" w:rsidRPr="00471116" w:rsidRDefault="002005B1" w:rsidP="00200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471116" w:rsidRDefault="005475A1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487</w:t>
      </w:r>
      <w:r w:rsidR="0056009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471116" w:rsidRDefault="005475A1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91F8F" w:rsidRDefault="000E031D" w:rsidP="000E031D">
      <w:pPr>
        <w:spacing w:after="0"/>
      </w:pPr>
      <w:r>
        <w:t xml:space="preserve">Altera dispositivos da lei nº 11.580, de 14 de novembro de 1996, que trata do imposto sobre operações relativas à circulação de mercadorias e sobre prestações de serviços de transporte interestadual, intermunicipal e de comunicação - ICMS, com fulcro no inciso II do § 2º e no § 3º do art. 155 da constituição federal e na lei complementar federal nº 87, de 13 de setembro de 1996. </w:t>
      </w:r>
    </w:p>
    <w:p w:rsidR="002005B1" w:rsidRDefault="000E031D" w:rsidP="000E031D">
      <w:pPr>
        <w:tabs>
          <w:tab w:val="left" w:pos="2835"/>
        </w:tabs>
        <w:spacing w:after="0"/>
      </w:pPr>
      <w:r>
        <w:t>Relator: Marcel Micheletto.</w:t>
      </w:r>
    </w:p>
    <w:p w:rsidR="000E031D" w:rsidRPr="00491F8F" w:rsidRDefault="000E031D" w:rsidP="000E031D">
      <w:pPr>
        <w:tabs>
          <w:tab w:val="left" w:pos="2835"/>
        </w:tabs>
        <w:spacing w:after="0"/>
      </w:pPr>
    </w:p>
    <w:p w:rsidR="00274AC2" w:rsidRPr="00471116" w:rsidRDefault="00274AC2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489/</w:t>
      </w:r>
      <w:r w:rsidR="00CF7127"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74AC2" w:rsidRPr="00471116" w:rsidRDefault="00274AC2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F1501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27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F8F" w:rsidRDefault="000E031D" w:rsidP="000E031D">
      <w:pPr>
        <w:spacing w:after="0"/>
      </w:pPr>
      <w:r>
        <w:t>Altera a lei complementar nº 244, de 30 março de 2022, que altera a lei complementar nº 131, de 29 de setembro de 2010, que dispõe sobre reestruturação do agente fiscal da coordenação</w:t>
      </w:r>
      <w:r w:rsidR="00491F8F">
        <w:t xml:space="preserve"> </w:t>
      </w:r>
      <w:r>
        <w:t>da receita do estado, que passa a ser denominado auditor fiscal, conforme específica e dá outras</w:t>
      </w:r>
      <w:r w:rsidR="00491F8F">
        <w:t xml:space="preserve"> </w:t>
      </w:r>
      <w:r>
        <w:t xml:space="preserve">providências. </w:t>
      </w:r>
    </w:p>
    <w:p w:rsidR="00C43A8F" w:rsidRDefault="000E031D" w:rsidP="000E031D">
      <w:pPr>
        <w:spacing w:after="0"/>
      </w:pPr>
      <w:r>
        <w:t>Relator: Tiago Amaral.</w:t>
      </w:r>
    </w:p>
    <w:p w:rsidR="00491F8F" w:rsidRPr="00471116" w:rsidRDefault="00491F8F" w:rsidP="00491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4A9" w:rsidRPr="00471116" w:rsidRDefault="004130C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491</w:t>
      </w:r>
      <w:r w:rsidR="000934A9" w:rsidRPr="00471116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4130C4" w:rsidRPr="00471116" w:rsidRDefault="004130C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934A9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E031D" w:rsidRDefault="00491F8F" w:rsidP="000E031D">
      <w:pPr>
        <w:spacing w:after="0"/>
      </w:pPr>
      <w:r>
        <w:t>Altera dispositivos da lei nº 17.169, de 25 de maio de 2012, que dispõe sobre o subsídio da polícia militar e do corpo de bombeiros do estado do Paraná.</w:t>
      </w:r>
    </w:p>
    <w:p w:rsidR="00C43A8F" w:rsidRDefault="00491F8F" w:rsidP="000E031D">
      <w:pPr>
        <w:spacing w:after="0"/>
      </w:pPr>
      <w:r>
        <w:t xml:space="preserve">Relator: Douglas Fabrício. </w:t>
      </w:r>
    </w:p>
    <w:p w:rsidR="00491F8F" w:rsidRPr="00471116" w:rsidRDefault="00491F8F" w:rsidP="00491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Pr="00471116" w:rsidRDefault="00C0213D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Item 6 -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493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491F8F" w:rsidP="000D2820">
      <w:pPr>
        <w:spacing w:after="0"/>
        <w:jc w:val="both"/>
      </w:pPr>
      <w:r>
        <w:t xml:space="preserve">Autoriza a transformação da companhia paranaense de energia – COPEL em corporação através da alienação parcial das ações e dá outras providências. </w:t>
      </w:r>
    </w:p>
    <w:p w:rsidR="009F1501" w:rsidRDefault="00491F8F" w:rsidP="000D2820">
      <w:pPr>
        <w:spacing w:after="0"/>
      </w:pPr>
      <w:r>
        <w:t>Relator: Tiago Amaral.</w:t>
      </w:r>
    </w:p>
    <w:p w:rsidR="00491F8F" w:rsidRPr="00471116" w:rsidRDefault="00491F8F" w:rsidP="00491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Default="00C0213D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7 -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494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D2820" w:rsidRPr="000E031D" w:rsidRDefault="000D282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1D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491F8F" w:rsidP="000D2820">
      <w:pPr>
        <w:spacing w:after="0"/>
        <w:jc w:val="both"/>
      </w:pPr>
      <w:r>
        <w:t xml:space="preserve">Altera a lei no 11.580, de 14 de novembro de 1996, que trata do imposto sobre operações relativas à circulação de mercadorias e sobre prestações de serviços de transporte interestadual e sessão intermunicipal e de comunicação - ICMS, para introduzir as modificações decorrentes da publicação da emenda constitucional no 123, de 14 de julho de 2022 e da lei complementar federal no 194, de 23 de junho de 2022, e dar outras providências. </w:t>
      </w:r>
    </w:p>
    <w:p w:rsidR="009F1501" w:rsidRDefault="00491F8F" w:rsidP="000D2820">
      <w:pPr>
        <w:spacing w:after="0"/>
      </w:pPr>
      <w:r>
        <w:t>Relator: Tiago Amaral.</w:t>
      </w:r>
    </w:p>
    <w:p w:rsidR="00491F8F" w:rsidRPr="00471116" w:rsidRDefault="00491F8F" w:rsidP="00491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09E" w:rsidRDefault="0056009E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8 -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495</w:t>
      </w:r>
      <w:r w:rsid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0D2820" w:rsidP="000D2820">
      <w:pPr>
        <w:spacing w:after="0"/>
      </w:pPr>
      <w:r>
        <w:t xml:space="preserve">Estabelece os indicadores e critérios previstos no inciso III do art. 1º da lei complementar nº 249, de 23 de agosto de 2022. </w:t>
      </w:r>
    </w:p>
    <w:p w:rsidR="00471116" w:rsidRDefault="000D2820" w:rsidP="000D2820">
      <w:pPr>
        <w:spacing w:after="0"/>
      </w:pPr>
      <w:r>
        <w:t>Relator: Tiago Amaral.</w:t>
      </w:r>
    </w:p>
    <w:p w:rsidR="000D2820" w:rsidRPr="00491F8F" w:rsidRDefault="000D2820" w:rsidP="000D2820">
      <w:pPr>
        <w:spacing w:after="0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9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496/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E031D" w:rsidP="000E031D">
      <w:pPr>
        <w:spacing w:after="0"/>
      </w:pPr>
      <w:r>
        <w:t xml:space="preserve">Cria a agência de assuntos metropolitanos do Paraná. </w:t>
      </w:r>
    </w:p>
    <w:p w:rsidR="00471116" w:rsidRDefault="000E031D" w:rsidP="000E031D">
      <w:pPr>
        <w:spacing w:after="0"/>
      </w:pPr>
      <w:r>
        <w:t>Relator: Nelson Justus.</w:t>
      </w:r>
    </w:p>
    <w:p w:rsidR="00491F8F" w:rsidRDefault="00491F8F" w:rsidP="00491F8F">
      <w:pPr>
        <w:spacing w:after="0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10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D2820" w:rsidP="000D2820">
      <w:pPr>
        <w:spacing w:after="0"/>
      </w:pPr>
      <w:r>
        <w:t xml:space="preserve">Altera dispositivos da lei no 13.666, de 5 de julho de 2002, que trata das carreiras de apoio, de execução, de aviação, socioeducativa e profissional do quadro próprio do poder executivo do estado do Paraná – QPPE, e adota outras providências. </w:t>
      </w:r>
    </w:p>
    <w:p w:rsidR="000D2820" w:rsidRDefault="000D2820" w:rsidP="000D2820">
      <w:r>
        <w:t>Relator: Marcel Micheletto.</w:t>
      </w: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11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500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D2820" w:rsidP="000D2820">
      <w:pPr>
        <w:spacing w:after="0"/>
      </w:pPr>
      <w:r>
        <w:t xml:space="preserve">Dispõe sobre a prestação de auxílio financeiro pelo estado do paraná aos hospitais que participam de forma complementar do sistema único de saúde - SUS, no exercício de 2022, com o objetivo de permitir-lhes continuar prestando os serviços de assistência à saúde no cenário pós pandemia da covid-19. </w:t>
      </w:r>
    </w:p>
    <w:p w:rsidR="00471116" w:rsidRDefault="000D2820" w:rsidP="000D2820">
      <w:pPr>
        <w:spacing w:after="0"/>
      </w:pPr>
      <w:r>
        <w:t>Relator: Douglas Fabrício.</w:t>
      </w:r>
    </w:p>
    <w:p w:rsidR="00491F8F" w:rsidRDefault="00491F8F" w:rsidP="00491F8F">
      <w:pPr>
        <w:spacing w:after="0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12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D2820" w:rsidP="000D2820">
      <w:pPr>
        <w:spacing w:after="0"/>
      </w:pPr>
      <w:r>
        <w:t xml:space="preserve">Dispõe revoga o § 5º do art. 5º da lei nº 17.046, de 11 de janeiro de 2012. </w:t>
      </w:r>
    </w:p>
    <w:p w:rsidR="00CE799E" w:rsidRDefault="000D2820" w:rsidP="000D2820">
      <w:pPr>
        <w:spacing w:after="0"/>
      </w:pPr>
      <w:r>
        <w:t>Relator: Marcel Micheletto.</w:t>
      </w:r>
    </w:p>
    <w:p w:rsidR="000E031D" w:rsidRDefault="000E031D" w:rsidP="00BD784E">
      <w:pPr>
        <w:tabs>
          <w:tab w:val="center" w:pos="4252"/>
        </w:tabs>
        <w:spacing w:after="0" w:line="240" w:lineRule="auto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13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491F8F" w:rsidP="00491F8F">
      <w:pPr>
        <w:spacing w:after="0"/>
      </w:pPr>
      <w:r>
        <w:t xml:space="preserve">Dispõe sobre a organização administrativa básica do poder executivo estadual e dá outras providências. </w:t>
      </w:r>
    </w:p>
    <w:p w:rsidR="00471116" w:rsidRDefault="00491F8F" w:rsidP="00491F8F">
      <w:pPr>
        <w:spacing w:after="0"/>
      </w:pPr>
      <w:r>
        <w:t>Relator: Marcel Micheletto.</w:t>
      </w:r>
    </w:p>
    <w:p w:rsidR="00491F8F" w:rsidRDefault="00491F8F" w:rsidP="00491F8F">
      <w:pPr>
        <w:spacing w:after="0"/>
        <w:jc w:val="both"/>
      </w:pPr>
    </w:p>
    <w:p w:rsidR="000E031D" w:rsidRDefault="000E031D" w:rsidP="00491F8F">
      <w:pPr>
        <w:spacing w:after="0"/>
        <w:jc w:val="both"/>
      </w:pPr>
    </w:p>
    <w:p w:rsidR="000E031D" w:rsidRDefault="000E031D" w:rsidP="00491F8F">
      <w:pPr>
        <w:spacing w:after="0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14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483</w:t>
      </w:r>
      <w:r w:rsidR="00CE799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91F8F">
        <w:rPr>
          <w:rFonts w:ascii="Times New Roman" w:hAnsi="Times New Roman" w:cs="Times New Roman"/>
          <w:b/>
          <w:sz w:val="24"/>
          <w:szCs w:val="24"/>
        </w:rPr>
        <w:t xml:space="preserve">Mesa Executiva </w:t>
      </w:r>
    </w:p>
    <w:p w:rsidR="00491F8F" w:rsidRDefault="00491F8F" w:rsidP="00491F8F">
      <w:pPr>
        <w:spacing w:after="0"/>
      </w:pPr>
      <w:r>
        <w:t>Fixa os subsídios do governador, do vice-governador e dos secretários de estado.</w:t>
      </w:r>
    </w:p>
    <w:p w:rsidR="00CE799E" w:rsidRDefault="00491F8F" w:rsidP="00491F8F">
      <w:pPr>
        <w:spacing w:after="0"/>
      </w:pPr>
      <w:r>
        <w:t>Relator: Marcel Micheletto.</w:t>
      </w:r>
    </w:p>
    <w:p w:rsidR="00CE799E" w:rsidRPr="00471116" w:rsidRDefault="00CE799E" w:rsidP="00BD784E">
      <w:pPr>
        <w:spacing w:after="0"/>
        <w:jc w:val="both"/>
      </w:pPr>
    </w:p>
    <w:sectPr w:rsidR="00CE799E" w:rsidRPr="00471116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34283E"/>
    <w:rsid w:val="00374849"/>
    <w:rsid w:val="00410BBE"/>
    <w:rsid w:val="004130C4"/>
    <w:rsid w:val="00466490"/>
    <w:rsid w:val="00471116"/>
    <w:rsid w:val="00491F8F"/>
    <w:rsid w:val="004A71D4"/>
    <w:rsid w:val="004D0C44"/>
    <w:rsid w:val="004D191B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6289C"/>
    <w:rsid w:val="00874B13"/>
    <w:rsid w:val="00877F41"/>
    <w:rsid w:val="00894E3A"/>
    <w:rsid w:val="008A2FF0"/>
    <w:rsid w:val="008A5A46"/>
    <w:rsid w:val="008C0AFA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2025-03-13T14:08:00Z</cp:lastPrinted>
  <dcterms:created xsi:type="dcterms:W3CDTF">2025-03-17T13:42:00Z</dcterms:created>
  <dcterms:modified xsi:type="dcterms:W3CDTF">2025-03-17T14:57:00Z</dcterms:modified>
</cp:coreProperties>
</file>