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A01E5E">
        <w:rPr>
          <w:rFonts w:ascii="Times New Roman" w:hAnsi="Times New Roman" w:cs="Times New Roman"/>
          <w:b/>
          <w:sz w:val="24"/>
          <w:szCs w:val="24"/>
        </w:rPr>
        <w:t xml:space="preserve">EDUCAÇÃO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94E35">
        <w:rPr>
          <w:rFonts w:ascii="Times New Roman" w:hAnsi="Times New Roman" w:cs="Times New Roman"/>
          <w:b/>
          <w:sz w:val="24"/>
          <w:szCs w:val="24"/>
        </w:rPr>
        <w:t>7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294E3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EF0FD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751B98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EF0FD2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751B98">
        <w:rPr>
          <w:rFonts w:ascii="Times New Roman" w:hAnsi="Times New Roman" w:cs="Times New Roman"/>
          <w:b/>
          <w:sz w:val="24"/>
          <w:szCs w:val="24"/>
          <w:u w:val="single"/>
        </w:rPr>
        <w:t>469/2022</w:t>
      </w:r>
    </w:p>
    <w:p w:rsidR="00453AA5" w:rsidRPr="00751B98" w:rsidRDefault="00A93E6E" w:rsidP="00A732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B9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51B98" w:rsidRPr="00751B9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A01E5E" w:rsidRPr="00751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0FD2" w:rsidRPr="00751B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B98" w:rsidRPr="00751B98" w:rsidRDefault="00751B98" w:rsidP="00751B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>Mensagem nº 89/2022, em regime de urgência, que “dispõe sobre a criação do programa educa juntos no âmbito do estado do paraná.</w:t>
      </w:r>
    </w:p>
    <w:p w:rsidR="005B3A84" w:rsidRPr="00751B98" w:rsidRDefault="00A01E5E" w:rsidP="00751B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>Relator: Tiago Amaral</w:t>
      </w:r>
    </w:p>
    <w:p w:rsidR="00A01E5E" w:rsidRPr="00751B98" w:rsidRDefault="00A01E5E" w:rsidP="00A01E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FD2" w:rsidRPr="00751B98" w:rsidRDefault="00EF0FD2" w:rsidP="00EF0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B98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751B9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294E35">
        <w:rPr>
          <w:rFonts w:ascii="Times New Roman" w:hAnsi="Times New Roman" w:cs="Times New Roman"/>
          <w:b/>
          <w:sz w:val="24"/>
          <w:szCs w:val="24"/>
          <w:u w:val="single"/>
        </w:rPr>
        <w:t>471/2022</w:t>
      </w:r>
    </w:p>
    <w:p w:rsidR="00EF0FD2" w:rsidRPr="00751B98" w:rsidRDefault="00EF0FD2" w:rsidP="00EF0F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1B9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51B98" w:rsidRPr="00751B9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751B9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94E35" w:rsidRDefault="00294E35" w:rsidP="00294E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Mensagem nº 91/2022 em regime de urgência, que “Institui o </w:t>
      </w:r>
      <w:r w:rsidRPr="00294E35">
        <w:rPr>
          <w:rFonts w:ascii="Times New Roman" w:hAnsi="Times New Roman" w:cs="Times New Roman"/>
          <w:sz w:val="24"/>
          <w:szCs w:val="24"/>
        </w:rPr>
        <w:t xml:space="preserve">programa colégios cívico-militares no estado do </w:t>
      </w:r>
      <w:r>
        <w:rPr>
          <w:rFonts w:ascii="Times New Roman" w:hAnsi="Times New Roman" w:cs="Times New Roman"/>
          <w:sz w:val="24"/>
          <w:szCs w:val="24"/>
        </w:rPr>
        <w:t xml:space="preserve">Paraná, </w:t>
      </w:r>
      <w:r w:rsidRPr="00294E35">
        <w:rPr>
          <w:rFonts w:ascii="Times New Roman" w:hAnsi="Times New Roman" w:cs="Times New Roman"/>
          <w:sz w:val="24"/>
          <w:szCs w:val="24"/>
        </w:rPr>
        <w:t xml:space="preserve">altera dispositivos da lei </w:t>
      </w:r>
      <w:r>
        <w:rPr>
          <w:rFonts w:ascii="Times New Roman" w:hAnsi="Times New Roman" w:cs="Times New Roman"/>
          <w:sz w:val="24"/>
          <w:szCs w:val="24"/>
        </w:rPr>
        <w:t xml:space="preserve">n° 19.130, de 25 de setembro de </w:t>
      </w:r>
      <w:r w:rsidRPr="00294E35">
        <w:rPr>
          <w:rFonts w:ascii="Times New Roman" w:hAnsi="Times New Roman" w:cs="Times New Roman"/>
          <w:sz w:val="24"/>
          <w:szCs w:val="24"/>
        </w:rPr>
        <w:t>2017, revoga parcialmente a</w:t>
      </w:r>
      <w:r>
        <w:rPr>
          <w:rFonts w:ascii="Times New Roman" w:hAnsi="Times New Roman" w:cs="Times New Roman"/>
          <w:sz w:val="24"/>
          <w:szCs w:val="24"/>
        </w:rPr>
        <w:t xml:space="preserve"> lei n° 20.338, de 6 de outubro </w:t>
      </w:r>
      <w:r w:rsidRPr="00294E35">
        <w:rPr>
          <w:rFonts w:ascii="Times New Roman" w:hAnsi="Times New Roman" w:cs="Times New Roman"/>
          <w:sz w:val="24"/>
          <w:szCs w:val="24"/>
        </w:rPr>
        <w:t>de 2020,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B35" w:rsidRPr="00751B98" w:rsidRDefault="00EF0FD2" w:rsidP="00294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B98">
        <w:rPr>
          <w:rFonts w:ascii="Times New Roman" w:hAnsi="Times New Roman" w:cs="Times New Roman"/>
          <w:sz w:val="24"/>
          <w:szCs w:val="24"/>
        </w:rPr>
        <w:t xml:space="preserve">Relator: </w:t>
      </w:r>
      <w:r w:rsidR="00294E35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="00294E35">
        <w:rPr>
          <w:rFonts w:ascii="Times New Roman" w:hAnsi="Times New Roman" w:cs="Times New Roman"/>
          <w:sz w:val="24"/>
          <w:szCs w:val="24"/>
        </w:rPr>
        <w:t>Estacho</w:t>
      </w:r>
      <w:proofErr w:type="spellEnd"/>
      <w:r w:rsidR="00294E35">
        <w:rPr>
          <w:rFonts w:ascii="Times New Roman" w:hAnsi="Times New Roman" w:cs="Times New Roman"/>
          <w:sz w:val="24"/>
          <w:szCs w:val="24"/>
        </w:rPr>
        <w:t xml:space="preserve"> </w:t>
      </w:r>
      <w:r w:rsidR="00751B98" w:rsidRPr="00751B98">
        <w:rPr>
          <w:rFonts w:ascii="Times New Roman" w:hAnsi="Times New Roman" w:cs="Times New Roman"/>
          <w:sz w:val="24"/>
          <w:szCs w:val="24"/>
        </w:rPr>
        <w:t xml:space="preserve"> </w:t>
      </w:r>
      <w:r w:rsidRPr="00751B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1B35" w:rsidRPr="00751B9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D1A01"/>
    <w:rsid w:val="00294E35"/>
    <w:rsid w:val="002A7EC3"/>
    <w:rsid w:val="00370980"/>
    <w:rsid w:val="00374849"/>
    <w:rsid w:val="003A062B"/>
    <w:rsid w:val="0042487F"/>
    <w:rsid w:val="00450072"/>
    <w:rsid w:val="00453AA5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751B98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01E5E"/>
    <w:rsid w:val="00A20E48"/>
    <w:rsid w:val="00A73249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CD387D"/>
    <w:rsid w:val="00D0513B"/>
    <w:rsid w:val="00D6032E"/>
    <w:rsid w:val="00D7356E"/>
    <w:rsid w:val="00D80872"/>
    <w:rsid w:val="00E15E20"/>
    <w:rsid w:val="00E451FD"/>
    <w:rsid w:val="00EE3FC0"/>
    <w:rsid w:val="00EF0FD2"/>
    <w:rsid w:val="00F37C9D"/>
    <w:rsid w:val="00F55EEC"/>
    <w:rsid w:val="00F61EC6"/>
    <w:rsid w:val="00FC7C99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2025-03-11T20:29:00Z</dcterms:created>
  <dcterms:modified xsi:type="dcterms:W3CDTF">2025-03-11T20:29:00Z</dcterms:modified>
</cp:coreProperties>
</file>