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39D" w:rsidRDefault="00043DC0" w:rsidP="00D15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1539D">
        <w:rPr>
          <w:rFonts w:ascii="Times New Roman" w:hAnsi="Times New Roman" w:cs="Times New Roman"/>
          <w:b/>
          <w:sz w:val="24"/>
          <w:szCs w:val="24"/>
        </w:rPr>
        <w:t xml:space="preserve">TURISMO, MERCOSUL </w:t>
      </w:r>
    </w:p>
    <w:p w:rsidR="00374849" w:rsidRPr="00DA6B61" w:rsidRDefault="00D1539D" w:rsidP="00D15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ASSUNTOS INTERNACIONAIS</w:t>
      </w:r>
      <w:r w:rsidR="00043D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DF5297">
        <w:rPr>
          <w:rFonts w:ascii="Times New Roman" w:hAnsi="Times New Roman" w:cs="Times New Roman"/>
          <w:b/>
          <w:sz w:val="24"/>
          <w:szCs w:val="24"/>
        </w:rPr>
        <w:t>3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DF5297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C7447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17748D"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A742F0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000" w:rsidRPr="00674B1A" w:rsidRDefault="00F7200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05099" w:rsidRDefault="009221F4" w:rsidP="00F67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509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</w:t>
      </w:r>
      <w:r w:rsidR="0017748D" w:rsidRPr="00605099">
        <w:rPr>
          <w:rFonts w:ascii="Times New Roman" w:hAnsi="Times New Roman" w:cs="Times New Roman"/>
          <w:b/>
          <w:sz w:val="24"/>
          <w:szCs w:val="24"/>
          <w:u w:val="single"/>
        </w:rPr>
        <w:t>Proposição</w:t>
      </w:r>
      <w:r w:rsidR="00CE7DE7" w:rsidRPr="006050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F5297" w:rsidRPr="00605099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17748D" w:rsidRPr="00605099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17748D" w:rsidRPr="00605099" w:rsidRDefault="0017748D" w:rsidP="00F67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099">
        <w:rPr>
          <w:rFonts w:ascii="Times New Roman" w:hAnsi="Times New Roman" w:cs="Times New Roman"/>
          <w:b/>
          <w:sz w:val="24"/>
          <w:szCs w:val="24"/>
        </w:rPr>
        <w:t xml:space="preserve">Autor: Comissão de Tomada de Contas </w:t>
      </w:r>
    </w:p>
    <w:p w:rsidR="00D1539D" w:rsidRPr="00605099" w:rsidRDefault="00DF5297" w:rsidP="00D15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099">
        <w:rPr>
          <w:rFonts w:ascii="Times New Roman" w:hAnsi="Times New Roman" w:cs="Times New Roman"/>
          <w:sz w:val="24"/>
          <w:szCs w:val="24"/>
        </w:rPr>
        <w:t>Encaminha prestação de contas dos senhores dep</w:t>
      </w:r>
      <w:r w:rsidR="008D1F3C" w:rsidRPr="00605099">
        <w:rPr>
          <w:rFonts w:ascii="Times New Roman" w:hAnsi="Times New Roman" w:cs="Times New Roman"/>
          <w:sz w:val="24"/>
          <w:szCs w:val="24"/>
        </w:rPr>
        <w:t xml:space="preserve">utados prevista na Resolução nº </w:t>
      </w:r>
      <w:r w:rsidRPr="00605099">
        <w:rPr>
          <w:rFonts w:ascii="Times New Roman" w:hAnsi="Times New Roman" w:cs="Times New Roman"/>
          <w:sz w:val="24"/>
          <w:szCs w:val="24"/>
        </w:rPr>
        <w:t>15, de 12 de novembro de 2019, regulamentada p</w:t>
      </w:r>
      <w:r w:rsidR="008D1F3C" w:rsidRPr="00605099">
        <w:rPr>
          <w:rFonts w:ascii="Times New Roman" w:hAnsi="Times New Roman" w:cs="Times New Roman"/>
          <w:sz w:val="24"/>
          <w:szCs w:val="24"/>
        </w:rPr>
        <w:t xml:space="preserve">elos Atos da Comissão Executiva </w:t>
      </w:r>
      <w:proofErr w:type="spellStart"/>
      <w:r w:rsidRPr="0060509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605099">
        <w:rPr>
          <w:rFonts w:ascii="Times New Roman" w:hAnsi="Times New Roman" w:cs="Times New Roman"/>
          <w:sz w:val="24"/>
          <w:szCs w:val="24"/>
        </w:rPr>
        <w:t xml:space="preserve"> 2820 e 2821/2019, de 10 de janeiro de 20</w:t>
      </w:r>
      <w:r w:rsidR="008D1F3C" w:rsidRPr="00605099">
        <w:rPr>
          <w:rFonts w:ascii="Times New Roman" w:hAnsi="Times New Roman" w:cs="Times New Roman"/>
          <w:sz w:val="24"/>
          <w:szCs w:val="24"/>
        </w:rPr>
        <w:t xml:space="preserve">20, 83/2020, de 27 de fevereiro </w:t>
      </w:r>
      <w:r w:rsidRPr="00605099">
        <w:rPr>
          <w:rFonts w:ascii="Times New Roman" w:hAnsi="Times New Roman" w:cs="Times New Roman"/>
          <w:sz w:val="24"/>
          <w:szCs w:val="24"/>
        </w:rPr>
        <w:t>de 2020, 385/2020, de 25 de maio de 2020 e</w:t>
      </w:r>
      <w:r w:rsidR="008D1F3C" w:rsidRPr="00605099">
        <w:rPr>
          <w:rFonts w:ascii="Times New Roman" w:hAnsi="Times New Roman" w:cs="Times New Roman"/>
          <w:sz w:val="24"/>
          <w:szCs w:val="24"/>
        </w:rPr>
        <w:t xml:space="preserve"> 1465/2021, de 9 de novembro de </w:t>
      </w:r>
      <w:r w:rsidRPr="00605099">
        <w:rPr>
          <w:rFonts w:ascii="Times New Roman" w:hAnsi="Times New Roman" w:cs="Times New Roman"/>
          <w:sz w:val="24"/>
          <w:szCs w:val="24"/>
        </w:rPr>
        <w:t>2021, refere</w:t>
      </w:r>
      <w:r w:rsidR="00D1539D" w:rsidRPr="00605099">
        <w:rPr>
          <w:rFonts w:ascii="Times New Roman" w:hAnsi="Times New Roman" w:cs="Times New Roman"/>
          <w:sz w:val="24"/>
          <w:szCs w:val="24"/>
        </w:rPr>
        <w:t xml:space="preserve">nte ao mês de </w:t>
      </w:r>
      <w:proofErr w:type="gramStart"/>
      <w:r w:rsidR="00D1539D" w:rsidRPr="00605099">
        <w:rPr>
          <w:rFonts w:ascii="Times New Roman" w:hAnsi="Times New Roman" w:cs="Times New Roman"/>
          <w:sz w:val="24"/>
          <w:szCs w:val="24"/>
        </w:rPr>
        <w:t>Dezembro</w:t>
      </w:r>
      <w:proofErr w:type="gramEnd"/>
      <w:r w:rsidR="00D1539D" w:rsidRPr="00605099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D1539D" w:rsidRPr="00605099" w:rsidRDefault="00DF5297" w:rsidP="00D15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099">
        <w:rPr>
          <w:rFonts w:ascii="Times New Roman" w:hAnsi="Times New Roman" w:cs="Times New Roman"/>
          <w:sz w:val="24"/>
          <w:szCs w:val="24"/>
        </w:rPr>
        <w:t>Relator</w:t>
      </w:r>
      <w:r w:rsidR="008D1F3C" w:rsidRPr="00605099">
        <w:rPr>
          <w:rFonts w:ascii="Times New Roman" w:hAnsi="Times New Roman" w:cs="Times New Roman"/>
          <w:sz w:val="24"/>
          <w:szCs w:val="24"/>
        </w:rPr>
        <w:t xml:space="preserve">: Deputado Delegado </w:t>
      </w:r>
      <w:proofErr w:type="spellStart"/>
      <w:r w:rsidR="008D1F3C" w:rsidRPr="00605099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Pr="00605099">
        <w:rPr>
          <w:rFonts w:ascii="Times New Roman" w:hAnsi="Times New Roman" w:cs="Times New Roman"/>
          <w:sz w:val="24"/>
          <w:szCs w:val="24"/>
        </w:rPr>
        <w:t>.</w:t>
      </w:r>
    </w:p>
    <w:p w:rsidR="00DF5297" w:rsidRPr="00605099" w:rsidRDefault="00DF5297" w:rsidP="00F67EF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48D" w:rsidRPr="00605099" w:rsidRDefault="0017748D" w:rsidP="00F67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509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Proposição </w:t>
      </w:r>
      <w:r w:rsidR="00DF5297" w:rsidRPr="0060509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05099">
        <w:rPr>
          <w:rFonts w:ascii="Times New Roman" w:hAnsi="Times New Roman" w:cs="Times New Roman"/>
          <w:b/>
          <w:sz w:val="24"/>
          <w:szCs w:val="24"/>
          <w:u w:val="single"/>
        </w:rPr>
        <w:t>6/2022</w:t>
      </w:r>
    </w:p>
    <w:p w:rsidR="0017748D" w:rsidRPr="00605099" w:rsidRDefault="0017748D" w:rsidP="00F67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099">
        <w:rPr>
          <w:rFonts w:ascii="Times New Roman" w:hAnsi="Times New Roman" w:cs="Times New Roman"/>
          <w:b/>
          <w:sz w:val="24"/>
          <w:szCs w:val="24"/>
        </w:rPr>
        <w:t xml:space="preserve">Autor: Comissão de Tomada de Contas </w:t>
      </w:r>
    </w:p>
    <w:p w:rsidR="00F67EF6" w:rsidRPr="00605099" w:rsidRDefault="00DF5297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099">
        <w:rPr>
          <w:rFonts w:ascii="Times New Roman" w:hAnsi="Times New Roman" w:cs="Times New Roman"/>
          <w:sz w:val="24"/>
          <w:szCs w:val="24"/>
        </w:rPr>
        <w:t>Encaminha prestação de contas dos senhores dep</w:t>
      </w:r>
      <w:r w:rsidR="00F67EF6" w:rsidRPr="00605099">
        <w:rPr>
          <w:rFonts w:ascii="Times New Roman" w:hAnsi="Times New Roman" w:cs="Times New Roman"/>
          <w:sz w:val="24"/>
          <w:szCs w:val="24"/>
        </w:rPr>
        <w:t xml:space="preserve">utados prevista na Resolução nº </w:t>
      </w:r>
      <w:r w:rsidRPr="00605099">
        <w:rPr>
          <w:rFonts w:ascii="Times New Roman" w:hAnsi="Times New Roman" w:cs="Times New Roman"/>
          <w:sz w:val="24"/>
          <w:szCs w:val="24"/>
        </w:rPr>
        <w:t>15, de 12 de novembro de 2019, regulamentada p</w:t>
      </w:r>
      <w:r w:rsidR="00F67EF6" w:rsidRPr="00605099">
        <w:rPr>
          <w:rFonts w:ascii="Times New Roman" w:hAnsi="Times New Roman" w:cs="Times New Roman"/>
          <w:sz w:val="24"/>
          <w:szCs w:val="24"/>
        </w:rPr>
        <w:t xml:space="preserve">elos Atos da Comissão Executiva </w:t>
      </w:r>
      <w:proofErr w:type="spellStart"/>
      <w:r w:rsidRPr="0060509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605099">
        <w:rPr>
          <w:rFonts w:ascii="Times New Roman" w:hAnsi="Times New Roman" w:cs="Times New Roman"/>
          <w:sz w:val="24"/>
          <w:szCs w:val="24"/>
        </w:rPr>
        <w:t xml:space="preserve"> 2820 e 2821/2019, de 10 de janeiro de 20</w:t>
      </w:r>
      <w:r w:rsidR="00F67EF6" w:rsidRPr="00605099">
        <w:rPr>
          <w:rFonts w:ascii="Times New Roman" w:hAnsi="Times New Roman" w:cs="Times New Roman"/>
          <w:sz w:val="24"/>
          <w:szCs w:val="24"/>
        </w:rPr>
        <w:t xml:space="preserve">20, 83/2020, de 27 de </w:t>
      </w:r>
      <w:proofErr w:type="spellStart"/>
      <w:r w:rsidR="00F67EF6" w:rsidRPr="00605099">
        <w:rPr>
          <w:rFonts w:ascii="Times New Roman" w:hAnsi="Times New Roman" w:cs="Times New Roman"/>
          <w:sz w:val="24"/>
          <w:szCs w:val="24"/>
        </w:rPr>
        <w:t>fevereiro</w:t>
      </w:r>
      <w:r w:rsidRPr="0060509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05099">
        <w:rPr>
          <w:rFonts w:ascii="Times New Roman" w:hAnsi="Times New Roman" w:cs="Times New Roman"/>
          <w:sz w:val="24"/>
          <w:szCs w:val="24"/>
        </w:rPr>
        <w:t xml:space="preserve"> 2020, 385/2020, de 25 de maio de 2020 e</w:t>
      </w:r>
      <w:r w:rsidR="00F67EF6" w:rsidRPr="00605099">
        <w:rPr>
          <w:rFonts w:ascii="Times New Roman" w:hAnsi="Times New Roman" w:cs="Times New Roman"/>
          <w:sz w:val="24"/>
          <w:szCs w:val="24"/>
        </w:rPr>
        <w:t xml:space="preserve"> 1465/2021, de 9 de novembro de</w:t>
      </w:r>
      <w:r w:rsidRPr="00605099">
        <w:rPr>
          <w:rFonts w:ascii="Times New Roman" w:hAnsi="Times New Roman" w:cs="Times New Roman"/>
          <w:sz w:val="24"/>
          <w:szCs w:val="24"/>
        </w:rPr>
        <w:t xml:space="preserve">2021, referente ao mês de </w:t>
      </w:r>
      <w:proofErr w:type="gramStart"/>
      <w:r w:rsidRPr="00605099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Pr="00605099">
        <w:rPr>
          <w:rFonts w:ascii="Times New Roman" w:hAnsi="Times New Roman" w:cs="Times New Roman"/>
          <w:sz w:val="24"/>
          <w:szCs w:val="24"/>
        </w:rPr>
        <w:t xml:space="preserve"> de 2022. </w:t>
      </w:r>
    </w:p>
    <w:p w:rsidR="00DF5297" w:rsidRPr="00605099" w:rsidRDefault="00F67EF6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099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Pr="00605099">
        <w:rPr>
          <w:rFonts w:ascii="Times New Roman" w:hAnsi="Times New Roman" w:cs="Times New Roman"/>
          <w:sz w:val="24"/>
          <w:szCs w:val="24"/>
        </w:rPr>
        <w:t>Anibelli</w:t>
      </w:r>
      <w:proofErr w:type="spellEnd"/>
      <w:r w:rsidRPr="00605099">
        <w:rPr>
          <w:rFonts w:ascii="Times New Roman" w:hAnsi="Times New Roman" w:cs="Times New Roman"/>
          <w:sz w:val="24"/>
          <w:szCs w:val="24"/>
        </w:rPr>
        <w:t xml:space="preserve"> Neto.</w:t>
      </w:r>
    </w:p>
    <w:p w:rsidR="0017748D" w:rsidRPr="00605099" w:rsidRDefault="0017748D" w:rsidP="00F67EF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48D" w:rsidRPr="00605099" w:rsidRDefault="0017748D" w:rsidP="00F67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509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Proposição </w:t>
      </w:r>
      <w:r w:rsidR="00DF5297" w:rsidRPr="0060509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05099">
        <w:rPr>
          <w:rFonts w:ascii="Times New Roman" w:hAnsi="Times New Roman" w:cs="Times New Roman"/>
          <w:b/>
          <w:sz w:val="24"/>
          <w:szCs w:val="24"/>
          <w:u w:val="single"/>
        </w:rPr>
        <w:t>7/2022</w:t>
      </w:r>
    </w:p>
    <w:p w:rsidR="0017748D" w:rsidRPr="00605099" w:rsidRDefault="0017748D" w:rsidP="00F67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099">
        <w:rPr>
          <w:rFonts w:ascii="Times New Roman" w:hAnsi="Times New Roman" w:cs="Times New Roman"/>
          <w:b/>
          <w:sz w:val="24"/>
          <w:szCs w:val="24"/>
        </w:rPr>
        <w:t xml:space="preserve">Autor: Comissão de Tomada de Contas </w:t>
      </w:r>
    </w:p>
    <w:p w:rsidR="00F67EF6" w:rsidRPr="00605099" w:rsidRDefault="00F67EF6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099">
        <w:rPr>
          <w:rFonts w:ascii="Times New Roman" w:hAnsi="Times New Roman" w:cs="Times New Roman"/>
          <w:sz w:val="24"/>
          <w:szCs w:val="24"/>
        </w:rPr>
        <w:t xml:space="preserve">Encaminha prestação de </w:t>
      </w:r>
      <w:r w:rsidR="008D1F3C" w:rsidRPr="00605099">
        <w:rPr>
          <w:rFonts w:ascii="Times New Roman" w:hAnsi="Times New Roman" w:cs="Times New Roman"/>
          <w:sz w:val="24"/>
          <w:szCs w:val="24"/>
        </w:rPr>
        <w:t>contas dos senhores deputados prevista na Res</w:t>
      </w:r>
      <w:r w:rsidRPr="00605099">
        <w:rPr>
          <w:rFonts w:ascii="Times New Roman" w:hAnsi="Times New Roman" w:cs="Times New Roman"/>
          <w:sz w:val="24"/>
          <w:szCs w:val="24"/>
        </w:rPr>
        <w:t xml:space="preserve">olução nº 15, de 12 de novembro </w:t>
      </w:r>
      <w:r w:rsidR="008D1F3C" w:rsidRPr="00605099">
        <w:rPr>
          <w:rFonts w:ascii="Times New Roman" w:hAnsi="Times New Roman" w:cs="Times New Roman"/>
          <w:sz w:val="24"/>
          <w:szCs w:val="24"/>
        </w:rPr>
        <w:t xml:space="preserve">de 2019, regulamentada pelos Atos da Comissão </w:t>
      </w:r>
      <w:r w:rsidRPr="00605099">
        <w:rPr>
          <w:rFonts w:ascii="Times New Roman" w:hAnsi="Times New Roman" w:cs="Times New Roman"/>
          <w:sz w:val="24"/>
          <w:szCs w:val="24"/>
        </w:rPr>
        <w:t xml:space="preserve">Executiva </w:t>
      </w:r>
      <w:proofErr w:type="spellStart"/>
      <w:r w:rsidRPr="0060509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605099">
        <w:rPr>
          <w:rFonts w:ascii="Times New Roman" w:hAnsi="Times New Roman" w:cs="Times New Roman"/>
          <w:sz w:val="24"/>
          <w:szCs w:val="24"/>
        </w:rPr>
        <w:t xml:space="preserve"> 2820 e 2821/2019, </w:t>
      </w:r>
      <w:r w:rsidR="008D1F3C" w:rsidRPr="00605099">
        <w:rPr>
          <w:rFonts w:ascii="Times New Roman" w:hAnsi="Times New Roman" w:cs="Times New Roman"/>
          <w:sz w:val="24"/>
          <w:szCs w:val="24"/>
        </w:rPr>
        <w:t xml:space="preserve">de 10 de janeiro de 2020, 83/2020, de 27 de </w:t>
      </w:r>
      <w:r w:rsidRPr="00605099">
        <w:rPr>
          <w:rFonts w:ascii="Times New Roman" w:hAnsi="Times New Roman" w:cs="Times New Roman"/>
          <w:sz w:val="24"/>
          <w:szCs w:val="24"/>
        </w:rPr>
        <w:t xml:space="preserve">fevereiro de 2020, 385/2020, de </w:t>
      </w:r>
      <w:r w:rsidR="008D1F3C" w:rsidRPr="00605099">
        <w:rPr>
          <w:rFonts w:ascii="Times New Roman" w:hAnsi="Times New Roman" w:cs="Times New Roman"/>
          <w:sz w:val="24"/>
          <w:szCs w:val="24"/>
        </w:rPr>
        <w:t>25 de maio de 2020 e 1465/2021, de 9 de nov</w:t>
      </w:r>
      <w:r w:rsidRPr="00605099">
        <w:rPr>
          <w:rFonts w:ascii="Times New Roman" w:hAnsi="Times New Roman" w:cs="Times New Roman"/>
          <w:sz w:val="24"/>
          <w:szCs w:val="24"/>
        </w:rPr>
        <w:t xml:space="preserve">embro de 2021, referente ao </w:t>
      </w:r>
      <w:proofErr w:type="spellStart"/>
      <w:r w:rsidRPr="00605099">
        <w:rPr>
          <w:rFonts w:ascii="Times New Roman" w:hAnsi="Times New Roman" w:cs="Times New Roman"/>
          <w:sz w:val="24"/>
          <w:szCs w:val="24"/>
        </w:rPr>
        <w:t>mês</w:t>
      </w:r>
      <w:r w:rsidR="008D1F3C" w:rsidRPr="0060509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8D1F3C" w:rsidRPr="006050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1F3C" w:rsidRPr="00605099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8D1F3C" w:rsidRPr="00605099">
        <w:rPr>
          <w:rFonts w:ascii="Times New Roman" w:hAnsi="Times New Roman" w:cs="Times New Roman"/>
          <w:sz w:val="24"/>
          <w:szCs w:val="24"/>
        </w:rPr>
        <w:t xml:space="preserve"> de 2022. </w:t>
      </w:r>
    </w:p>
    <w:p w:rsidR="00E83285" w:rsidRPr="00605099" w:rsidRDefault="00F67EF6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099">
        <w:rPr>
          <w:rFonts w:ascii="Times New Roman" w:hAnsi="Times New Roman" w:cs="Times New Roman"/>
          <w:sz w:val="24"/>
          <w:szCs w:val="24"/>
        </w:rPr>
        <w:t>Relator: Deputado Luiz Fernando Guerra.</w:t>
      </w:r>
    </w:p>
    <w:p w:rsidR="008D1F3C" w:rsidRDefault="008D1F3C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5099" w:rsidRDefault="00605099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5099" w:rsidRDefault="00605099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5099" w:rsidRDefault="00605099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5099" w:rsidRDefault="00605099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5099" w:rsidRPr="00605099" w:rsidRDefault="00605099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748D" w:rsidRPr="00605099" w:rsidRDefault="0017748D" w:rsidP="00F67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509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Proposição </w:t>
      </w:r>
      <w:r w:rsidR="008D1F3C" w:rsidRPr="0060509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05099">
        <w:rPr>
          <w:rFonts w:ascii="Times New Roman" w:hAnsi="Times New Roman" w:cs="Times New Roman"/>
          <w:b/>
          <w:sz w:val="24"/>
          <w:szCs w:val="24"/>
          <w:u w:val="single"/>
        </w:rPr>
        <w:t>8/2022</w:t>
      </w:r>
    </w:p>
    <w:p w:rsidR="0017748D" w:rsidRPr="00605099" w:rsidRDefault="0017748D" w:rsidP="00F67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099">
        <w:rPr>
          <w:rFonts w:ascii="Times New Roman" w:hAnsi="Times New Roman" w:cs="Times New Roman"/>
          <w:b/>
          <w:sz w:val="24"/>
          <w:szCs w:val="24"/>
        </w:rPr>
        <w:t xml:space="preserve">Autor: Comissão de Tomada de Contas </w:t>
      </w:r>
    </w:p>
    <w:p w:rsidR="00F67EF6" w:rsidRPr="00605099" w:rsidRDefault="00F67EF6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099">
        <w:rPr>
          <w:rFonts w:ascii="Times New Roman" w:hAnsi="Times New Roman" w:cs="Times New Roman"/>
          <w:sz w:val="24"/>
          <w:szCs w:val="24"/>
        </w:rPr>
        <w:t xml:space="preserve">Encaminha prestação de </w:t>
      </w:r>
      <w:r w:rsidR="008D1F3C" w:rsidRPr="00605099">
        <w:rPr>
          <w:rFonts w:ascii="Times New Roman" w:hAnsi="Times New Roman" w:cs="Times New Roman"/>
          <w:sz w:val="24"/>
          <w:szCs w:val="24"/>
        </w:rPr>
        <w:t>contas dos senhores deputados prevista na Res</w:t>
      </w:r>
      <w:r w:rsidRPr="00605099">
        <w:rPr>
          <w:rFonts w:ascii="Times New Roman" w:hAnsi="Times New Roman" w:cs="Times New Roman"/>
          <w:sz w:val="24"/>
          <w:szCs w:val="24"/>
        </w:rPr>
        <w:t xml:space="preserve">olução nº 15, de 12 de novembro </w:t>
      </w:r>
      <w:r w:rsidR="008D1F3C" w:rsidRPr="00605099">
        <w:rPr>
          <w:rFonts w:ascii="Times New Roman" w:hAnsi="Times New Roman" w:cs="Times New Roman"/>
          <w:sz w:val="24"/>
          <w:szCs w:val="24"/>
        </w:rPr>
        <w:t xml:space="preserve">de 2019, regulamentada pelos Atos da Comissão </w:t>
      </w:r>
      <w:r w:rsidRPr="00605099">
        <w:rPr>
          <w:rFonts w:ascii="Times New Roman" w:hAnsi="Times New Roman" w:cs="Times New Roman"/>
          <w:sz w:val="24"/>
          <w:szCs w:val="24"/>
        </w:rPr>
        <w:t xml:space="preserve">Executiva </w:t>
      </w:r>
      <w:proofErr w:type="spellStart"/>
      <w:r w:rsidRPr="0060509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605099">
        <w:rPr>
          <w:rFonts w:ascii="Times New Roman" w:hAnsi="Times New Roman" w:cs="Times New Roman"/>
          <w:sz w:val="24"/>
          <w:szCs w:val="24"/>
        </w:rPr>
        <w:t xml:space="preserve"> 2820 e 2821/2019, </w:t>
      </w:r>
      <w:r w:rsidR="008D1F3C" w:rsidRPr="00605099">
        <w:rPr>
          <w:rFonts w:ascii="Times New Roman" w:hAnsi="Times New Roman" w:cs="Times New Roman"/>
          <w:sz w:val="24"/>
          <w:szCs w:val="24"/>
        </w:rPr>
        <w:t xml:space="preserve">de 10 de janeiro de 2020, 83/2020, de 27 de </w:t>
      </w:r>
      <w:r w:rsidRPr="00605099">
        <w:rPr>
          <w:rFonts w:ascii="Times New Roman" w:hAnsi="Times New Roman" w:cs="Times New Roman"/>
          <w:sz w:val="24"/>
          <w:szCs w:val="24"/>
        </w:rPr>
        <w:t xml:space="preserve">fevereiro de 2020, 385/2020, de </w:t>
      </w:r>
      <w:r w:rsidR="008D1F3C" w:rsidRPr="00605099">
        <w:rPr>
          <w:rFonts w:ascii="Times New Roman" w:hAnsi="Times New Roman" w:cs="Times New Roman"/>
          <w:sz w:val="24"/>
          <w:szCs w:val="24"/>
        </w:rPr>
        <w:t>25 de maio de 2020 e 1465/2021, de 9 de nov</w:t>
      </w:r>
      <w:r w:rsidRPr="00605099">
        <w:rPr>
          <w:rFonts w:ascii="Times New Roman" w:hAnsi="Times New Roman" w:cs="Times New Roman"/>
          <w:sz w:val="24"/>
          <w:szCs w:val="24"/>
        </w:rPr>
        <w:t xml:space="preserve">embro de 2021, referente ao mês </w:t>
      </w:r>
      <w:r w:rsidR="008D1F3C" w:rsidRPr="00605099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8D1F3C" w:rsidRPr="00605099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8D1F3C" w:rsidRPr="00605099">
        <w:rPr>
          <w:rFonts w:ascii="Times New Roman" w:hAnsi="Times New Roman" w:cs="Times New Roman"/>
          <w:sz w:val="24"/>
          <w:szCs w:val="24"/>
        </w:rPr>
        <w:t xml:space="preserve"> de 2022. </w:t>
      </w:r>
    </w:p>
    <w:p w:rsidR="00E83285" w:rsidRPr="00605099" w:rsidRDefault="00F67EF6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099">
        <w:rPr>
          <w:rFonts w:ascii="Times New Roman" w:hAnsi="Times New Roman" w:cs="Times New Roman"/>
          <w:sz w:val="24"/>
          <w:szCs w:val="24"/>
        </w:rPr>
        <w:t>Relator: Deputado Luiz Fernando Guerra.</w:t>
      </w:r>
    </w:p>
    <w:p w:rsidR="00F67EF6" w:rsidRPr="00605099" w:rsidRDefault="00F67EF6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48D" w:rsidRPr="00605099" w:rsidRDefault="00F67EF6" w:rsidP="00F67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5099"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17748D" w:rsidRPr="0060509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Proposição </w:t>
      </w:r>
      <w:r w:rsidR="008D1F3C" w:rsidRPr="0060509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7748D" w:rsidRPr="00605099">
        <w:rPr>
          <w:rFonts w:ascii="Times New Roman" w:hAnsi="Times New Roman" w:cs="Times New Roman"/>
          <w:b/>
          <w:sz w:val="24"/>
          <w:szCs w:val="24"/>
          <w:u w:val="single"/>
        </w:rPr>
        <w:t>9/2022</w:t>
      </w:r>
    </w:p>
    <w:p w:rsidR="0017748D" w:rsidRPr="00605099" w:rsidRDefault="0017748D" w:rsidP="00F67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099">
        <w:rPr>
          <w:rFonts w:ascii="Times New Roman" w:hAnsi="Times New Roman" w:cs="Times New Roman"/>
          <w:b/>
          <w:sz w:val="24"/>
          <w:szCs w:val="24"/>
        </w:rPr>
        <w:t xml:space="preserve">Autor: Comissão de Tomada de Contas </w:t>
      </w:r>
    </w:p>
    <w:p w:rsidR="00F67EF6" w:rsidRPr="00605099" w:rsidRDefault="008D1F3C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099">
        <w:rPr>
          <w:rFonts w:ascii="Times New Roman" w:hAnsi="Times New Roman" w:cs="Times New Roman"/>
          <w:sz w:val="24"/>
          <w:szCs w:val="24"/>
        </w:rPr>
        <w:t>Encami</w:t>
      </w:r>
      <w:r w:rsidR="00F67EF6" w:rsidRPr="00605099">
        <w:rPr>
          <w:rFonts w:ascii="Times New Roman" w:hAnsi="Times New Roman" w:cs="Times New Roman"/>
          <w:sz w:val="24"/>
          <w:szCs w:val="24"/>
        </w:rPr>
        <w:t xml:space="preserve">nha prestação de </w:t>
      </w:r>
      <w:r w:rsidRPr="00605099">
        <w:rPr>
          <w:rFonts w:ascii="Times New Roman" w:hAnsi="Times New Roman" w:cs="Times New Roman"/>
          <w:sz w:val="24"/>
          <w:szCs w:val="24"/>
        </w:rPr>
        <w:t>contas dos senhores deputados prevista na Res</w:t>
      </w:r>
      <w:r w:rsidR="00F67EF6" w:rsidRPr="00605099">
        <w:rPr>
          <w:rFonts w:ascii="Times New Roman" w:hAnsi="Times New Roman" w:cs="Times New Roman"/>
          <w:sz w:val="24"/>
          <w:szCs w:val="24"/>
        </w:rPr>
        <w:t xml:space="preserve">olução nº 15, de 12 de novembro </w:t>
      </w:r>
      <w:r w:rsidRPr="00605099">
        <w:rPr>
          <w:rFonts w:ascii="Times New Roman" w:hAnsi="Times New Roman" w:cs="Times New Roman"/>
          <w:sz w:val="24"/>
          <w:szCs w:val="24"/>
        </w:rPr>
        <w:t xml:space="preserve">de 2019, regulamentada pelos Atos da Comissão </w:t>
      </w:r>
      <w:r w:rsidR="00F67EF6" w:rsidRPr="00605099">
        <w:rPr>
          <w:rFonts w:ascii="Times New Roman" w:hAnsi="Times New Roman" w:cs="Times New Roman"/>
          <w:sz w:val="24"/>
          <w:szCs w:val="24"/>
        </w:rPr>
        <w:t xml:space="preserve">Executiva </w:t>
      </w:r>
      <w:proofErr w:type="spellStart"/>
      <w:r w:rsidR="00F67EF6" w:rsidRPr="0060509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F67EF6" w:rsidRPr="00605099">
        <w:rPr>
          <w:rFonts w:ascii="Times New Roman" w:hAnsi="Times New Roman" w:cs="Times New Roman"/>
          <w:sz w:val="24"/>
          <w:szCs w:val="24"/>
        </w:rPr>
        <w:t xml:space="preserve"> 2820 e 2821/2019, </w:t>
      </w:r>
      <w:r w:rsidRPr="00605099">
        <w:rPr>
          <w:rFonts w:ascii="Times New Roman" w:hAnsi="Times New Roman" w:cs="Times New Roman"/>
          <w:sz w:val="24"/>
          <w:szCs w:val="24"/>
        </w:rPr>
        <w:t>de 10 de janeiro de 2020, 83/2020, de 27 de fev</w:t>
      </w:r>
      <w:r w:rsidR="00F67EF6" w:rsidRPr="00605099">
        <w:rPr>
          <w:rFonts w:ascii="Times New Roman" w:hAnsi="Times New Roman" w:cs="Times New Roman"/>
          <w:sz w:val="24"/>
          <w:szCs w:val="24"/>
        </w:rPr>
        <w:t xml:space="preserve">ereiro de 2020, 385/2020, de 25 </w:t>
      </w:r>
      <w:r w:rsidRPr="00605099">
        <w:rPr>
          <w:rFonts w:ascii="Times New Roman" w:hAnsi="Times New Roman" w:cs="Times New Roman"/>
          <w:sz w:val="24"/>
          <w:szCs w:val="24"/>
        </w:rPr>
        <w:t>de maio de 2020 e 1465/2021, de 9 de novemb</w:t>
      </w:r>
      <w:r w:rsidR="00F67EF6" w:rsidRPr="00605099">
        <w:rPr>
          <w:rFonts w:ascii="Times New Roman" w:hAnsi="Times New Roman" w:cs="Times New Roman"/>
          <w:sz w:val="24"/>
          <w:szCs w:val="24"/>
        </w:rPr>
        <w:t xml:space="preserve">ro de 2021, referente ao mês de </w:t>
      </w:r>
      <w:r w:rsidRPr="00605099">
        <w:rPr>
          <w:rFonts w:ascii="Times New Roman" w:hAnsi="Times New Roman" w:cs="Times New Roman"/>
          <w:sz w:val="24"/>
          <w:szCs w:val="24"/>
        </w:rPr>
        <w:t>abril de 2022.</w:t>
      </w:r>
    </w:p>
    <w:p w:rsidR="00E83285" w:rsidRPr="00605099" w:rsidRDefault="00F67EF6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099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60509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8D1F3C" w:rsidRPr="00605099" w:rsidRDefault="008D1F3C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48D" w:rsidRPr="00605099" w:rsidRDefault="00F67EF6" w:rsidP="00F67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5099"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="0017748D" w:rsidRPr="0060509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Proposição 10/2022</w:t>
      </w:r>
    </w:p>
    <w:p w:rsidR="0017748D" w:rsidRPr="00605099" w:rsidRDefault="0017748D" w:rsidP="00F67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099">
        <w:rPr>
          <w:rFonts w:ascii="Times New Roman" w:hAnsi="Times New Roman" w:cs="Times New Roman"/>
          <w:b/>
          <w:sz w:val="24"/>
          <w:szCs w:val="24"/>
        </w:rPr>
        <w:t xml:space="preserve">Autor: Comissão de Tomada de Contas </w:t>
      </w:r>
    </w:p>
    <w:p w:rsidR="00F67EF6" w:rsidRPr="00605099" w:rsidRDefault="008D1F3C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099">
        <w:rPr>
          <w:rFonts w:ascii="Times New Roman" w:hAnsi="Times New Roman" w:cs="Times New Roman"/>
          <w:sz w:val="24"/>
          <w:szCs w:val="24"/>
        </w:rPr>
        <w:t>Encaminha a pres</w:t>
      </w:r>
      <w:r w:rsidR="00F67EF6" w:rsidRPr="00605099">
        <w:rPr>
          <w:rFonts w:ascii="Times New Roman" w:hAnsi="Times New Roman" w:cs="Times New Roman"/>
          <w:sz w:val="24"/>
          <w:szCs w:val="24"/>
        </w:rPr>
        <w:t xml:space="preserve">tação de contas do Governo </w:t>
      </w:r>
      <w:r w:rsidRPr="00605099">
        <w:rPr>
          <w:rFonts w:ascii="Times New Roman" w:hAnsi="Times New Roman" w:cs="Times New Roman"/>
          <w:sz w:val="24"/>
          <w:szCs w:val="24"/>
        </w:rPr>
        <w:t xml:space="preserve">do Estado do Paraná, exercício financeiro de 2020. </w:t>
      </w:r>
    </w:p>
    <w:p w:rsidR="008D1F3C" w:rsidRPr="00605099" w:rsidRDefault="00F67EF6" w:rsidP="00F67EF6">
      <w:pPr>
        <w:jc w:val="both"/>
        <w:rPr>
          <w:rFonts w:ascii="Times New Roman" w:hAnsi="Times New Roman" w:cs="Times New Roman"/>
          <w:sz w:val="24"/>
          <w:szCs w:val="24"/>
        </w:rPr>
      </w:pPr>
      <w:r w:rsidRPr="00605099">
        <w:rPr>
          <w:rFonts w:ascii="Times New Roman" w:hAnsi="Times New Roman" w:cs="Times New Roman"/>
          <w:sz w:val="24"/>
          <w:szCs w:val="24"/>
        </w:rPr>
        <w:t xml:space="preserve">Relatora: Deputada Cantora Mara Lima. </w:t>
      </w:r>
    </w:p>
    <w:p w:rsidR="008D1F3C" w:rsidRPr="00605099" w:rsidRDefault="008D1F3C" w:rsidP="00F67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48D" w:rsidRPr="00605099" w:rsidRDefault="00F67EF6" w:rsidP="00F67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5099"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="0017748D" w:rsidRPr="0060509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Proposição </w:t>
      </w:r>
      <w:r w:rsidR="008D1F3C" w:rsidRPr="00605099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17748D" w:rsidRPr="00605099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17748D" w:rsidRPr="00605099" w:rsidRDefault="0017748D" w:rsidP="00F67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099">
        <w:rPr>
          <w:rFonts w:ascii="Times New Roman" w:hAnsi="Times New Roman" w:cs="Times New Roman"/>
          <w:b/>
          <w:sz w:val="24"/>
          <w:szCs w:val="24"/>
        </w:rPr>
        <w:t xml:space="preserve">Autor: Comissão de Tomada de Contas </w:t>
      </w:r>
    </w:p>
    <w:p w:rsidR="0017748D" w:rsidRPr="00605099" w:rsidRDefault="0017748D" w:rsidP="00F67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099">
        <w:rPr>
          <w:rFonts w:ascii="Times New Roman" w:hAnsi="Times New Roman" w:cs="Times New Roman"/>
          <w:sz w:val="24"/>
          <w:szCs w:val="24"/>
        </w:rPr>
        <w:t>Encaminha prestação de contas da Assembleia Legislativa do Estado do Paraná, re</w:t>
      </w:r>
      <w:r w:rsidR="00E83285" w:rsidRPr="00605099">
        <w:rPr>
          <w:rFonts w:ascii="Times New Roman" w:hAnsi="Times New Roman" w:cs="Times New Roman"/>
          <w:sz w:val="24"/>
          <w:szCs w:val="24"/>
        </w:rPr>
        <w:t xml:space="preserve">ferente ao exercício financeiro </w:t>
      </w:r>
      <w:r w:rsidRPr="00605099">
        <w:rPr>
          <w:rFonts w:ascii="Times New Roman" w:hAnsi="Times New Roman" w:cs="Times New Roman"/>
          <w:sz w:val="24"/>
          <w:szCs w:val="24"/>
        </w:rPr>
        <w:t>2018.</w:t>
      </w:r>
    </w:p>
    <w:p w:rsidR="0017748D" w:rsidRDefault="0017748D" w:rsidP="00F67EF6">
      <w:pPr>
        <w:spacing w:after="0"/>
        <w:jc w:val="both"/>
      </w:pPr>
      <w:r>
        <w:t xml:space="preserve">Relator: Delegado </w:t>
      </w:r>
      <w:proofErr w:type="spellStart"/>
      <w:r>
        <w:t>Jacovós</w:t>
      </w:r>
      <w:proofErr w:type="spellEnd"/>
      <w:r>
        <w:t xml:space="preserve"> </w:t>
      </w:r>
    </w:p>
    <w:p w:rsidR="00E83285" w:rsidRDefault="00E83285" w:rsidP="00E83285">
      <w:pPr>
        <w:spacing w:after="0"/>
      </w:pPr>
    </w:p>
    <w:p w:rsidR="0017748D" w:rsidRPr="00BD2D01" w:rsidRDefault="0017748D" w:rsidP="00E83285">
      <w:pPr>
        <w:spacing w:after="0"/>
      </w:pPr>
    </w:p>
    <w:sectPr w:rsidR="0017748D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D5FE7"/>
    <w:rsid w:val="000F5AA6"/>
    <w:rsid w:val="0013475F"/>
    <w:rsid w:val="00162B0F"/>
    <w:rsid w:val="0017748D"/>
    <w:rsid w:val="0018676A"/>
    <w:rsid w:val="00186867"/>
    <w:rsid w:val="001A4651"/>
    <w:rsid w:val="001D1A01"/>
    <w:rsid w:val="001D6CCE"/>
    <w:rsid w:val="001D7FD0"/>
    <w:rsid w:val="00201EC8"/>
    <w:rsid w:val="0022509B"/>
    <w:rsid w:val="00243ECA"/>
    <w:rsid w:val="002526FA"/>
    <w:rsid w:val="002838DA"/>
    <w:rsid w:val="00284200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4120C"/>
    <w:rsid w:val="00454764"/>
    <w:rsid w:val="00466490"/>
    <w:rsid w:val="00494FD5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0112"/>
    <w:rsid w:val="005646D3"/>
    <w:rsid w:val="005770B4"/>
    <w:rsid w:val="005C335A"/>
    <w:rsid w:val="005C4A8C"/>
    <w:rsid w:val="005D7E66"/>
    <w:rsid w:val="005E61BC"/>
    <w:rsid w:val="005E637F"/>
    <w:rsid w:val="00605099"/>
    <w:rsid w:val="0060758B"/>
    <w:rsid w:val="00615C8F"/>
    <w:rsid w:val="006441E7"/>
    <w:rsid w:val="0065043F"/>
    <w:rsid w:val="0065596B"/>
    <w:rsid w:val="00674B1A"/>
    <w:rsid w:val="00676255"/>
    <w:rsid w:val="006A1843"/>
    <w:rsid w:val="006A585B"/>
    <w:rsid w:val="006B09B6"/>
    <w:rsid w:val="006C6E7D"/>
    <w:rsid w:val="006E26AD"/>
    <w:rsid w:val="006F2EDA"/>
    <w:rsid w:val="006F4E06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D1F3C"/>
    <w:rsid w:val="008D7198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1A74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A6CF2"/>
    <w:rsid w:val="00AB0996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2F36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474"/>
    <w:rsid w:val="00C74C09"/>
    <w:rsid w:val="00C93259"/>
    <w:rsid w:val="00CB6F36"/>
    <w:rsid w:val="00CC0410"/>
    <w:rsid w:val="00CD542B"/>
    <w:rsid w:val="00CE7DE7"/>
    <w:rsid w:val="00D1539D"/>
    <w:rsid w:val="00D268E3"/>
    <w:rsid w:val="00D37C05"/>
    <w:rsid w:val="00D440FF"/>
    <w:rsid w:val="00D54078"/>
    <w:rsid w:val="00D553DD"/>
    <w:rsid w:val="00D571AA"/>
    <w:rsid w:val="00D7356E"/>
    <w:rsid w:val="00D80872"/>
    <w:rsid w:val="00D82E0C"/>
    <w:rsid w:val="00DA6B61"/>
    <w:rsid w:val="00DC73E8"/>
    <w:rsid w:val="00DD684C"/>
    <w:rsid w:val="00DE178B"/>
    <w:rsid w:val="00DE6012"/>
    <w:rsid w:val="00DF1E97"/>
    <w:rsid w:val="00DF3EC3"/>
    <w:rsid w:val="00DF5297"/>
    <w:rsid w:val="00E110F2"/>
    <w:rsid w:val="00E15E20"/>
    <w:rsid w:val="00E3158A"/>
    <w:rsid w:val="00E45115"/>
    <w:rsid w:val="00E614A2"/>
    <w:rsid w:val="00E83285"/>
    <w:rsid w:val="00E90B99"/>
    <w:rsid w:val="00EA17B2"/>
    <w:rsid w:val="00EA721A"/>
    <w:rsid w:val="00ED65CB"/>
    <w:rsid w:val="00EE4103"/>
    <w:rsid w:val="00EE5AE2"/>
    <w:rsid w:val="00EF7EBB"/>
    <w:rsid w:val="00F10628"/>
    <w:rsid w:val="00F132A6"/>
    <w:rsid w:val="00F24D5B"/>
    <w:rsid w:val="00F35C71"/>
    <w:rsid w:val="00F367AA"/>
    <w:rsid w:val="00F37C9D"/>
    <w:rsid w:val="00F6651C"/>
    <w:rsid w:val="00F67EF6"/>
    <w:rsid w:val="00F72000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5</cp:revision>
  <cp:lastPrinted>2025-04-07T19:17:00Z</cp:lastPrinted>
  <dcterms:created xsi:type="dcterms:W3CDTF">2025-03-21T13:53:00Z</dcterms:created>
  <dcterms:modified xsi:type="dcterms:W3CDTF">2025-04-07T19:17:00Z</dcterms:modified>
</cp:coreProperties>
</file>