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>
        <w:rPr>
          <w:rFonts w:ascii="Times New Roman" w:hAnsi="Times New Roman" w:cs="Times New Roman"/>
          <w:b/>
          <w:sz w:val="24"/>
          <w:szCs w:val="24"/>
        </w:rPr>
        <w:t xml:space="preserve">REDAÇÃO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011D83">
        <w:rPr>
          <w:rFonts w:ascii="Times New Roman" w:hAnsi="Times New Roman" w:cs="Times New Roman"/>
          <w:b/>
          <w:sz w:val="24"/>
          <w:szCs w:val="24"/>
        </w:rPr>
        <w:t>58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011D83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9A76F9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NOVEMBRO</w:t>
      </w:r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980997" w:rsidRDefault="009221F4" w:rsidP="00980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099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011D83" w:rsidRPr="00980997">
        <w:rPr>
          <w:rFonts w:ascii="Times New Roman" w:hAnsi="Times New Roman" w:cs="Times New Roman"/>
          <w:b/>
          <w:sz w:val="24"/>
          <w:szCs w:val="24"/>
          <w:u w:val="single"/>
        </w:rPr>
        <w:t>446</w:t>
      </w:r>
      <w:r w:rsidR="00980997" w:rsidRPr="00980997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C7303F" w:rsidRPr="00980997" w:rsidRDefault="008461E5" w:rsidP="009809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99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980997" w:rsidRPr="00980997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0F5AA6" w:rsidRPr="00980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09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0997" w:rsidRPr="00980997" w:rsidRDefault="00980997" w:rsidP="00980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997">
        <w:rPr>
          <w:rFonts w:ascii="Times New Roman" w:hAnsi="Times New Roman" w:cs="Times New Roman"/>
          <w:sz w:val="24"/>
          <w:szCs w:val="24"/>
        </w:rPr>
        <w:t>Altera a Lei nº 20.743, de 5 de outubro de 2021; a Lei nº 17.732, de 28 de outubro de 2013; a Lei nº 17.206, de 29 de junho de 2012; e a Lei nº16.733, de 27 de dezembro de 2010</w:t>
      </w:r>
    </w:p>
    <w:p w:rsidR="004F2E4B" w:rsidRPr="00980997" w:rsidRDefault="000F5AA6" w:rsidP="00980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997">
        <w:rPr>
          <w:rFonts w:ascii="Times New Roman" w:hAnsi="Times New Roman" w:cs="Times New Roman"/>
          <w:sz w:val="24"/>
          <w:szCs w:val="24"/>
        </w:rPr>
        <w:t xml:space="preserve">Relator: </w:t>
      </w:r>
      <w:r w:rsidR="00011D83" w:rsidRPr="00980997">
        <w:rPr>
          <w:rFonts w:ascii="Times New Roman" w:hAnsi="Times New Roman" w:cs="Times New Roman"/>
          <w:sz w:val="24"/>
          <w:szCs w:val="24"/>
        </w:rPr>
        <w:t xml:space="preserve">Alexandre Curi </w:t>
      </w:r>
      <w:r w:rsidRPr="00980997">
        <w:rPr>
          <w:rFonts w:ascii="Times New Roman" w:hAnsi="Times New Roman" w:cs="Times New Roman"/>
          <w:sz w:val="24"/>
          <w:szCs w:val="24"/>
        </w:rPr>
        <w:t xml:space="preserve"> </w:t>
      </w:r>
      <w:r w:rsidR="003E7046" w:rsidRPr="00980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980997" w:rsidRDefault="004F2E4B" w:rsidP="00980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AA6" w:rsidRPr="00980997" w:rsidRDefault="000F5AA6" w:rsidP="00980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099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980997" w:rsidRPr="00980997">
        <w:rPr>
          <w:rFonts w:ascii="Times New Roman" w:hAnsi="Times New Roman" w:cs="Times New Roman"/>
          <w:b/>
          <w:sz w:val="24"/>
          <w:szCs w:val="24"/>
          <w:u w:val="single"/>
        </w:rPr>
        <w:t>415</w:t>
      </w:r>
      <w:r w:rsidR="00BE44B4" w:rsidRPr="00980997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0F5AA6" w:rsidRPr="00980997" w:rsidRDefault="000F5AA6" w:rsidP="009809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99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="00980997" w:rsidRPr="00980997">
        <w:rPr>
          <w:rFonts w:ascii="Times New Roman" w:hAnsi="Times New Roman" w:cs="Times New Roman"/>
          <w:b/>
          <w:sz w:val="24"/>
          <w:szCs w:val="24"/>
        </w:rPr>
        <w:t>Artagão</w:t>
      </w:r>
      <w:proofErr w:type="spellEnd"/>
      <w:r w:rsidR="00980997" w:rsidRPr="00980997">
        <w:rPr>
          <w:rFonts w:ascii="Times New Roman" w:hAnsi="Times New Roman" w:cs="Times New Roman"/>
          <w:b/>
          <w:sz w:val="24"/>
          <w:szCs w:val="24"/>
        </w:rPr>
        <w:t xml:space="preserve"> Junior </w:t>
      </w:r>
      <w:r w:rsidRPr="0098099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80997" w:rsidRPr="00980997" w:rsidRDefault="00980997" w:rsidP="00980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997">
        <w:rPr>
          <w:rFonts w:ascii="Times New Roman" w:hAnsi="Times New Roman" w:cs="Times New Roman"/>
          <w:sz w:val="24"/>
          <w:szCs w:val="24"/>
        </w:rPr>
        <w:t>Concede o Título de Utilidade Pública à Associação de Amigos de Pessoas Especiais, com sede no Município de Guarapuava.</w:t>
      </w:r>
    </w:p>
    <w:p w:rsidR="000F5AA6" w:rsidRPr="00980997" w:rsidRDefault="000F5AA6" w:rsidP="00980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997">
        <w:rPr>
          <w:rFonts w:ascii="Times New Roman" w:hAnsi="Times New Roman" w:cs="Times New Roman"/>
          <w:sz w:val="24"/>
          <w:szCs w:val="24"/>
        </w:rPr>
        <w:t xml:space="preserve">Relator: </w:t>
      </w:r>
      <w:r w:rsidR="00980997" w:rsidRPr="00980997">
        <w:rPr>
          <w:rFonts w:ascii="Times New Roman" w:hAnsi="Times New Roman" w:cs="Times New Roman"/>
          <w:sz w:val="24"/>
          <w:szCs w:val="24"/>
        </w:rPr>
        <w:t xml:space="preserve">Alexandre Curi  </w:t>
      </w:r>
      <w:r w:rsidRPr="009809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1843" w:rsidRPr="00980997" w:rsidRDefault="006A1843" w:rsidP="00980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AA6" w:rsidRPr="00980997" w:rsidRDefault="000F5AA6" w:rsidP="00980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099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Projeto de Lei </w:t>
      </w:r>
      <w:r w:rsidR="00980997" w:rsidRPr="00980997">
        <w:rPr>
          <w:rFonts w:ascii="Times New Roman" w:hAnsi="Times New Roman" w:cs="Times New Roman"/>
          <w:b/>
          <w:sz w:val="24"/>
          <w:szCs w:val="24"/>
          <w:u w:val="single"/>
        </w:rPr>
        <w:t>425</w:t>
      </w:r>
      <w:r w:rsidR="00BE44B4" w:rsidRPr="00980997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0F5AA6" w:rsidRPr="00980997" w:rsidRDefault="000F5AA6" w:rsidP="009809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99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980997" w:rsidRPr="00980997">
        <w:rPr>
          <w:rFonts w:ascii="Times New Roman" w:hAnsi="Times New Roman" w:cs="Times New Roman"/>
          <w:b/>
          <w:sz w:val="24"/>
          <w:szCs w:val="24"/>
        </w:rPr>
        <w:t xml:space="preserve">Luiz Claudio </w:t>
      </w:r>
      <w:proofErr w:type="spellStart"/>
      <w:r w:rsidR="00980997" w:rsidRPr="00980997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980997" w:rsidRPr="009809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1843" w:rsidRPr="00980997" w:rsidRDefault="00980997" w:rsidP="00980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997">
        <w:rPr>
          <w:rFonts w:ascii="Times New Roman" w:hAnsi="Times New Roman" w:cs="Times New Roman"/>
          <w:sz w:val="24"/>
          <w:szCs w:val="24"/>
        </w:rPr>
        <w:t>Concede o Título de Utilidade Pública à Associação Casa de Apoio Estrela da Manhã, com sede no Município de Jacarezinho.</w:t>
      </w:r>
    </w:p>
    <w:p w:rsidR="00980997" w:rsidRDefault="00980997" w:rsidP="00980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997">
        <w:rPr>
          <w:rFonts w:ascii="Times New Roman" w:hAnsi="Times New Roman" w:cs="Times New Roman"/>
          <w:sz w:val="24"/>
          <w:szCs w:val="24"/>
        </w:rPr>
        <w:t xml:space="preserve">Relator: Alexandre Curi </w:t>
      </w:r>
    </w:p>
    <w:p w:rsidR="00F76E4A" w:rsidRDefault="00F76E4A" w:rsidP="00980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E4A" w:rsidRPr="00F76E4A" w:rsidRDefault="00F76E4A" w:rsidP="00F76E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6E4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04 – </w:t>
      </w:r>
      <w:proofErr w:type="gramStart"/>
      <w:r w:rsidRPr="00F76E4A">
        <w:rPr>
          <w:rFonts w:ascii="Times New Roman" w:hAnsi="Times New Roman" w:cs="Times New Roman"/>
          <w:b/>
          <w:sz w:val="24"/>
          <w:szCs w:val="24"/>
          <w:u w:val="single"/>
        </w:rPr>
        <w:t>Projeto</w:t>
      </w:r>
      <w:proofErr w:type="gramEnd"/>
      <w:r w:rsidRPr="00F76E4A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lei nº 318/2022</w:t>
      </w:r>
    </w:p>
    <w:p w:rsidR="00F76E4A" w:rsidRPr="00F76E4A" w:rsidRDefault="00F76E4A" w:rsidP="00F76E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E4A">
        <w:rPr>
          <w:rFonts w:ascii="Times New Roman" w:hAnsi="Times New Roman" w:cs="Times New Roman"/>
          <w:b/>
          <w:sz w:val="24"/>
          <w:szCs w:val="24"/>
        </w:rPr>
        <w:t xml:space="preserve">Autor: Deputados Luiz Claudio </w:t>
      </w:r>
      <w:proofErr w:type="spellStart"/>
      <w:r w:rsidRPr="00F76E4A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Pr="00F76E4A">
        <w:rPr>
          <w:rFonts w:ascii="Times New Roman" w:hAnsi="Times New Roman" w:cs="Times New Roman"/>
          <w:b/>
          <w:sz w:val="24"/>
          <w:szCs w:val="24"/>
        </w:rPr>
        <w:t xml:space="preserve">, Alexandre Curi e </w:t>
      </w:r>
      <w:proofErr w:type="spellStart"/>
      <w:r w:rsidRPr="00F76E4A">
        <w:rPr>
          <w:rFonts w:ascii="Times New Roman" w:hAnsi="Times New Roman" w:cs="Times New Roman"/>
          <w:b/>
          <w:sz w:val="24"/>
          <w:szCs w:val="24"/>
        </w:rPr>
        <w:t>Anibelli</w:t>
      </w:r>
      <w:proofErr w:type="spellEnd"/>
      <w:r w:rsidRPr="00F76E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76E4A">
        <w:rPr>
          <w:rFonts w:ascii="Times New Roman" w:hAnsi="Times New Roman" w:cs="Times New Roman"/>
          <w:b/>
          <w:sz w:val="24"/>
          <w:szCs w:val="24"/>
        </w:rPr>
        <w:t>Neto</w:t>
      </w:r>
      <w:proofErr w:type="gramEnd"/>
    </w:p>
    <w:p w:rsidR="00F76E4A" w:rsidRPr="00F76E4A" w:rsidRDefault="00F76E4A" w:rsidP="00F76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E4A">
        <w:rPr>
          <w:rFonts w:ascii="Times New Roman" w:hAnsi="Times New Roman" w:cs="Times New Roman"/>
          <w:sz w:val="24"/>
          <w:szCs w:val="24"/>
        </w:rPr>
        <w:t xml:space="preserve">Institui a Rota Turística Rota da Princesa no Estado do Paraná, conforme </w:t>
      </w:r>
      <w:proofErr w:type="gramStart"/>
      <w:r w:rsidRPr="00F76E4A">
        <w:rPr>
          <w:rFonts w:ascii="Times New Roman" w:hAnsi="Times New Roman" w:cs="Times New Roman"/>
          <w:sz w:val="24"/>
          <w:szCs w:val="24"/>
        </w:rPr>
        <w:t>específica</w:t>
      </w:r>
      <w:proofErr w:type="gramEnd"/>
    </w:p>
    <w:p w:rsidR="00F76E4A" w:rsidRPr="00980997" w:rsidRDefault="00F76E4A" w:rsidP="00F76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E4A">
        <w:rPr>
          <w:rFonts w:ascii="Times New Roman" w:hAnsi="Times New Roman" w:cs="Times New Roman"/>
          <w:sz w:val="24"/>
          <w:szCs w:val="24"/>
        </w:rPr>
        <w:t>Relator: Alexandre Curi</w:t>
      </w:r>
    </w:p>
    <w:p w:rsidR="00980997" w:rsidRPr="00980997" w:rsidRDefault="00980997" w:rsidP="00980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4B4" w:rsidRPr="00980997" w:rsidRDefault="00BE44B4" w:rsidP="00980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099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F76E4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bookmarkStart w:id="0" w:name="_GoBack"/>
      <w:bookmarkEnd w:id="0"/>
      <w:r w:rsidRPr="0098099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4</w:t>
      </w:r>
      <w:r w:rsidR="00980997" w:rsidRPr="00980997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980997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BE44B4" w:rsidRPr="00980997" w:rsidRDefault="00BE44B4" w:rsidP="009809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99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980997" w:rsidRPr="00980997">
        <w:rPr>
          <w:rFonts w:ascii="Times New Roman" w:hAnsi="Times New Roman" w:cs="Times New Roman"/>
          <w:b/>
          <w:sz w:val="24"/>
          <w:szCs w:val="24"/>
        </w:rPr>
        <w:t xml:space="preserve">Alexandre Curi </w:t>
      </w:r>
      <w:r w:rsidRPr="009809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0997" w:rsidRPr="00980997" w:rsidRDefault="00980997" w:rsidP="00980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997">
        <w:rPr>
          <w:rFonts w:ascii="Times New Roman" w:hAnsi="Times New Roman" w:cs="Times New Roman"/>
          <w:sz w:val="24"/>
          <w:szCs w:val="24"/>
        </w:rPr>
        <w:t xml:space="preserve">Concede o Título de Utilidade Pública à Associação Comercial e Empresarial de Mangueirinha, com sede no Município de Mangueirinha. </w:t>
      </w:r>
    </w:p>
    <w:p w:rsidR="00BE44B4" w:rsidRPr="00980997" w:rsidRDefault="00BE44B4" w:rsidP="00980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997">
        <w:rPr>
          <w:rFonts w:ascii="Times New Roman" w:hAnsi="Times New Roman" w:cs="Times New Roman"/>
          <w:sz w:val="24"/>
          <w:szCs w:val="24"/>
        </w:rPr>
        <w:t xml:space="preserve">Relator: </w:t>
      </w:r>
      <w:r w:rsidR="00980997" w:rsidRPr="00980997">
        <w:rPr>
          <w:rFonts w:ascii="Times New Roman" w:hAnsi="Times New Roman" w:cs="Times New Roman"/>
          <w:sz w:val="24"/>
          <w:szCs w:val="24"/>
        </w:rPr>
        <w:t xml:space="preserve">Luiz Fernando Guerra </w:t>
      </w:r>
      <w:r w:rsidRPr="00980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4B4" w:rsidRDefault="00BE44B4" w:rsidP="00676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997" w:rsidRPr="006A1843" w:rsidRDefault="00980997" w:rsidP="00676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4B4" w:rsidRPr="00BD2D01" w:rsidRDefault="00BE44B4" w:rsidP="00BE44B4"/>
    <w:sectPr w:rsidR="00BE44B4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11D83"/>
    <w:rsid w:val="00011DFF"/>
    <w:rsid w:val="00070BC7"/>
    <w:rsid w:val="00092C92"/>
    <w:rsid w:val="00092F27"/>
    <w:rsid w:val="000B6FC9"/>
    <w:rsid w:val="000F5AA6"/>
    <w:rsid w:val="00186867"/>
    <w:rsid w:val="001D1A01"/>
    <w:rsid w:val="001D7FD0"/>
    <w:rsid w:val="0022509B"/>
    <w:rsid w:val="00325910"/>
    <w:rsid w:val="00374849"/>
    <w:rsid w:val="003C293C"/>
    <w:rsid w:val="003D60D0"/>
    <w:rsid w:val="003E7046"/>
    <w:rsid w:val="00422ADA"/>
    <w:rsid w:val="00466490"/>
    <w:rsid w:val="004A71D4"/>
    <w:rsid w:val="004D191B"/>
    <w:rsid w:val="004D7A3D"/>
    <w:rsid w:val="004F2E4B"/>
    <w:rsid w:val="00504712"/>
    <w:rsid w:val="00507BE0"/>
    <w:rsid w:val="00517441"/>
    <w:rsid w:val="005C4A8C"/>
    <w:rsid w:val="0060758B"/>
    <w:rsid w:val="00615C8F"/>
    <w:rsid w:val="006441E7"/>
    <w:rsid w:val="0065043F"/>
    <w:rsid w:val="00676255"/>
    <w:rsid w:val="006A1843"/>
    <w:rsid w:val="006B09B6"/>
    <w:rsid w:val="006E26AD"/>
    <w:rsid w:val="006F2EDA"/>
    <w:rsid w:val="00736093"/>
    <w:rsid w:val="007B7884"/>
    <w:rsid w:val="007B79A6"/>
    <w:rsid w:val="00800444"/>
    <w:rsid w:val="008346A6"/>
    <w:rsid w:val="008461E5"/>
    <w:rsid w:val="00851AAA"/>
    <w:rsid w:val="008A2FF0"/>
    <w:rsid w:val="008A5A46"/>
    <w:rsid w:val="008C154E"/>
    <w:rsid w:val="009221F4"/>
    <w:rsid w:val="00980997"/>
    <w:rsid w:val="00986C31"/>
    <w:rsid w:val="009A589B"/>
    <w:rsid w:val="009A76F9"/>
    <w:rsid w:val="009B2E16"/>
    <w:rsid w:val="009B71C5"/>
    <w:rsid w:val="009C481E"/>
    <w:rsid w:val="009C7322"/>
    <w:rsid w:val="009E1389"/>
    <w:rsid w:val="00A20E48"/>
    <w:rsid w:val="00A248A3"/>
    <w:rsid w:val="00A57AC6"/>
    <w:rsid w:val="00A60377"/>
    <w:rsid w:val="00A742F0"/>
    <w:rsid w:val="00B435DA"/>
    <w:rsid w:val="00B73329"/>
    <w:rsid w:val="00BC48F9"/>
    <w:rsid w:val="00BD2D01"/>
    <w:rsid w:val="00BE44B4"/>
    <w:rsid w:val="00C150A5"/>
    <w:rsid w:val="00C1529B"/>
    <w:rsid w:val="00C43095"/>
    <w:rsid w:val="00C466C7"/>
    <w:rsid w:val="00C7303F"/>
    <w:rsid w:val="00C74C09"/>
    <w:rsid w:val="00C93259"/>
    <w:rsid w:val="00CB6F36"/>
    <w:rsid w:val="00D37C05"/>
    <w:rsid w:val="00D553DD"/>
    <w:rsid w:val="00D7356E"/>
    <w:rsid w:val="00D80872"/>
    <w:rsid w:val="00D82E0C"/>
    <w:rsid w:val="00DC73E8"/>
    <w:rsid w:val="00DF1E97"/>
    <w:rsid w:val="00E110F2"/>
    <w:rsid w:val="00E15E20"/>
    <w:rsid w:val="00EF7EBB"/>
    <w:rsid w:val="00F132A6"/>
    <w:rsid w:val="00F37C9D"/>
    <w:rsid w:val="00F7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alessandra.silva</cp:lastModifiedBy>
  <cp:revision>3</cp:revision>
  <cp:lastPrinted>2025-02-25T21:07:00Z</cp:lastPrinted>
  <dcterms:created xsi:type="dcterms:W3CDTF">2025-03-18T18:39:00Z</dcterms:created>
  <dcterms:modified xsi:type="dcterms:W3CDTF">2025-05-29T18:25:00Z</dcterms:modified>
</cp:coreProperties>
</file>