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B3281">
        <w:rPr>
          <w:rFonts w:ascii="Times New Roman" w:hAnsi="Times New Roman" w:cs="Times New Roman"/>
          <w:b/>
          <w:sz w:val="24"/>
          <w:szCs w:val="24"/>
        </w:rPr>
        <w:t>14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AB3281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010658">
        <w:rPr>
          <w:rFonts w:ascii="Times New Roman" w:hAnsi="Times New Roman" w:cs="Times New Roman"/>
          <w:b/>
          <w:sz w:val="24"/>
          <w:szCs w:val="24"/>
        </w:rPr>
        <w:t>JUL</w:t>
      </w:r>
      <w:r w:rsidR="00BD6690">
        <w:rPr>
          <w:rFonts w:ascii="Times New Roman" w:hAnsi="Times New Roman" w:cs="Times New Roman"/>
          <w:b/>
          <w:sz w:val="24"/>
          <w:szCs w:val="24"/>
        </w:rPr>
        <w:t>HO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5C5E5D" w:rsidRDefault="009221F4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E5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5C5E5D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010658" w:rsidRPr="005C5E5D">
        <w:rPr>
          <w:rFonts w:ascii="Times New Roman" w:hAnsi="Times New Roman" w:cs="Times New Roman"/>
          <w:b/>
          <w:sz w:val="24"/>
          <w:szCs w:val="24"/>
          <w:u w:val="single"/>
        </w:rPr>
        <w:t xml:space="preserve"> 89/2022</w:t>
      </w:r>
    </w:p>
    <w:p w:rsidR="005C4A8C" w:rsidRPr="005C5E5D" w:rsidRDefault="0060758B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E5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5C5E5D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5C5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5C5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5C5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5C5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5C5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5C5E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75A1" w:rsidRPr="005C5E5D" w:rsidRDefault="005475A1" w:rsidP="00547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E5D">
        <w:rPr>
          <w:rFonts w:ascii="Times New Roman" w:hAnsi="Times New Roman" w:cs="Times New Roman"/>
          <w:sz w:val="24"/>
          <w:szCs w:val="24"/>
        </w:rPr>
        <w:t xml:space="preserve">Altera dispositivos da lei n° 5.515, de 15 de fevereiro de 1967, que dispõe sobre a aplicação do fundo de desenvolvimento econômico; da lei n° 19.478, de 2 de abril de 2018, que instituiu fundo de aval garantidor das microempresas e empresas de pequeno porte do Paraná — FAG/PR; da lei n° 19.479, de 30 de abril de 2018, que instituiu o fundo de capital de risco do estado do Paraná - FCR/PR; da lei n° 19.480, de 2 de maio de 2018, que instituiu o fundo de inovação das microempresas e empresas de pequeno porte do Paraná — FIME/PR e dá outras providências. </w:t>
      </w:r>
    </w:p>
    <w:p w:rsidR="00010658" w:rsidRPr="005C5E5D" w:rsidRDefault="005475A1" w:rsidP="00547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E5D">
        <w:rPr>
          <w:rFonts w:ascii="Times New Roman" w:hAnsi="Times New Roman" w:cs="Times New Roman"/>
          <w:sz w:val="24"/>
          <w:szCs w:val="24"/>
        </w:rPr>
        <w:t>Relator: Marcel Micheletto.</w:t>
      </w:r>
    </w:p>
    <w:p w:rsidR="00010658" w:rsidRPr="005C5E5D" w:rsidRDefault="00010658" w:rsidP="000106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83E" w:rsidRPr="005C5E5D" w:rsidRDefault="0034283E" w:rsidP="00342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E5D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5C5E5D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r w:rsidR="00274AC2" w:rsidRPr="005C5E5D">
        <w:rPr>
          <w:rFonts w:ascii="Times New Roman" w:hAnsi="Times New Roman" w:cs="Times New Roman"/>
          <w:b/>
          <w:sz w:val="24"/>
          <w:szCs w:val="24"/>
          <w:u w:val="single"/>
        </w:rPr>
        <w:t>Lei Complementar 06</w:t>
      </w:r>
      <w:r w:rsidRPr="005C5E5D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4283E" w:rsidRPr="005C5E5D" w:rsidRDefault="0034283E" w:rsidP="003428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E5D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274AC2" w:rsidRPr="005C5E5D" w:rsidRDefault="00274AC2" w:rsidP="005C5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E5D">
        <w:rPr>
          <w:rFonts w:ascii="Times New Roman" w:hAnsi="Times New Roman" w:cs="Times New Roman"/>
          <w:sz w:val="24"/>
          <w:szCs w:val="24"/>
        </w:rPr>
        <w:t xml:space="preserve">Estabelece critérios para os índices de participação dos municípios - IPM na cota-parte do imposto sobre operações relativas circulação de mercadorias e sobre prestações de serviços de transporte interestadual e intermunicipal e de comunicação - ICMS. </w:t>
      </w:r>
    </w:p>
    <w:p w:rsidR="005475A1" w:rsidRPr="005C5E5D" w:rsidRDefault="00274AC2" w:rsidP="005C5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E5D">
        <w:rPr>
          <w:rFonts w:ascii="Times New Roman" w:hAnsi="Times New Roman" w:cs="Times New Roman"/>
          <w:sz w:val="24"/>
          <w:szCs w:val="24"/>
        </w:rPr>
        <w:t>Relator: Deputado Marcel Micheletto</w:t>
      </w:r>
    </w:p>
    <w:p w:rsidR="00274AC2" w:rsidRPr="005C5E5D" w:rsidRDefault="00274AC2" w:rsidP="00274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75A1" w:rsidRPr="005C5E5D" w:rsidRDefault="005475A1" w:rsidP="005475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E5D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5C5E5D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3</w:t>
      </w:r>
      <w:r w:rsidR="00274AC2" w:rsidRPr="005C5E5D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5C5E5D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475A1" w:rsidRPr="005C5E5D" w:rsidRDefault="005475A1" w:rsidP="005475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E5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74AC2" w:rsidRPr="005C5E5D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5C5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E5D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74AC2" w:rsidRPr="005C5E5D" w:rsidRDefault="00274AC2" w:rsidP="005C5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E5D">
        <w:rPr>
          <w:rFonts w:ascii="Times New Roman" w:hAnsi="Times New Roman" w:cs="Times New Roman"/>
          <w:sz w:val="24"/>
          <w:szCs w:val="24"/>
        </w:rPr>
        <w:t>Altera dispositivos da lei n° 16.575, de 29 de setembro de 2010, que dispõe que a polícia militar do estado do Paraná (PMPR) destina-se preservação da ordem pública, à polícia ostensiva, à execução de atividades de defesa civil, além de outras atribuições previstas na legislação federal e estadual e dá outras providências.</w:t>
      </w:r>
    </w:p>
    <w:p w:rsidR="005475A1" w:rsidRPr="005C5E5D" w:rsidRDefault="00274AC2" w:rsidP="005C5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E5D">
        <w:rPr>
          <w:rFonts w:ascii="Times New Roman" w:hAnsi="Times New Roman" w:cs="Times New Roman"/>
          <w:sz w:val="24"/>
          <w:szCs w:val="24"/>
        </w:rPr>
        <w:t>Relator: Deputado Luiz Fernando Guerra.</w:t>
      </w:r>
    </w:p>
    <w:p w:rsidR="00274AC2" w:rsidRPr="005C5E5D" w:rsidRDefault="00274AC2" w:rsidP="00274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AC2" w:rsidRPr="005C5E5D" w:rsidRDefault="00274AC2" w:rsidP="00274A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E5D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5C5E5D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5C5E5D">
        <w:rPr>
          <w:rFonts w:ascii="Times New Roman" w:hAnsi="Times New Roman" w:cs="Times New Roman"/>
          <w:b/>
          <w:sz w:val="24"/>
          <w:szCs w:val="24"/>
          <w:u w:val="single"/>
        </w:rPr>
        <w:t>35</w:t>
      </w:r>
      <w:r w:rsidRPr="005C5E5D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274AC2" w:rsidRPr="005C5E5D" w:rsidRDefault="00274AC2" w:rsidP="00274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E5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5C5E5D">
        <w:rPr>
          <w:rFonts w:ascii="Times New Roman" w:hAnsi="Times New Roman" w:cs="Times New Roman"/>
          <w:b/>
          <w:sz w:val="24"/>
          <w:szCs w:val="24"/>
        </w:rPr>
        <w:t xml:space="preserve">Procuradoria Geral de Justiça – Ministério Público </w:t>
      </w:r>
    </w:p>
    <w:p w:rsidR="00274AC2" w:rsidRPr="005C5E5D" w:rsidRDefault="005C5E5D" w:rsidP="005C5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E5D">
        <w:rPr>
          <w:rFonts w:ascii="Times New Roman" w:hAnsi="Times New Roman" w:cs="Times New Roman"/>
          <w:sz w:val="24"/>
          <w:szCs w:val="24"/>
        </w:rPr>
        <w:t>Cria cargos no quadro de servidores do ministério público do estado do Paraná, conforme especifica, e adota outras providências.</w:t>
      </w:r>
    </w:p>
    <w:p w:rsidR="00274AC2" w:rsidRPr="005C5E5D" w:rsidRDefault="005C5E5D" w:rsidP="005C5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E5D">
        <w:rPr>
          <w:rFonts w:ascii="Times New Roman" w:hAnsi="Times New Roman" w:cs="Times New Roman"/>
          <w:sz w:val="24"/>
          <w:szCs w:val="24"/>
        </w:rPr>
        <w:t>Relator: Deputado Douglas Fabrício.</w:t>
      </w:r>
    </w:p>
    <w:p w:rsidR="00274AC2" w:rsidRPr="006638C5" w:rsidRDefault="00274AC2" w:rsidP="00274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38C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74AC2" w:rsidRPr="00814858" w:rsidRDefault="00274AC2" w:rsidP="00274AC2">
      <w:pPr>
        <w:spacing w:after="0"/>
        <w:jc w:val="both"/>
      </w:pPr>
    </w:p>
    <w:sectPr w:rsidR="00274AC2" w:rsidRPr="00814858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92C92"/>
    <w:rsid w:val="000B6FC9"/>
    <w:rsid w:val="000F46CE"/>
    <w:rsid w:val="00186867"/>
    <w:rsid w:val="001A2EC7"/>
    <w:rsid w:val="001B32C9"/>
    <w:rsid w:val="001D1A01"/>
    <w:rsid w:val="00213C38"/>
    <w:rsid w:val="0022509B"/>
    <w:rsid w:val="00274AC2"/>
    <w:rsid w:val="0034283E"/>
    <w:rsid w:val="00374849"/>
    <w:rsid w:val="00410BBE"/>
    <w:rsid w:val="00466490"/>
    <w:rsid w:val="004A71D4"/>
    <w:rsid w:val="004D0C44"/>
    <w:rsid w:val="004D191B"/>
    <w:rsid w:val="004D7A3D"/>
    <w:rsid w:val="00517441"/>
    <w:rsid w:val="005475A1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D20FA"/>
    <w:rsid w:val="006E26AD"/>
    <w:rsid w:val="007217AA"/>
    <w:rsid w:val="00782D1D"/>
    <w:rsid w:val="00800444"/>
    <w:rsid w:val="008062F5"/>
    <w:rsid w:val="00814858"/>
    <w:rsid w:val="00894E3A"/>
    <w:rsid w:val="008A2FF0"/>
    <w:rsid w:val="008A5A46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4E5C"/>
    <w:rsid w:val="00A426A3"/>
    <w:rsid w:val="00A60377"/>
    <w:rsid w:val="00A742F0"/>
    <w:rsid w:val="00AB3281"/>
    <w:rsid w:val="00B03168"/>
    <w:rsid w:val="00B435DA"/>
    <w:rsid w:val="00B73329"/>
    <w:rsid w:val="00B95FAF"/>
    <w:rsid w:val="00BD6690"/>
    <w:rsid w:val="00C150A5"/>
    <w:rsid w:val="00C1529B"/>
    <w:rsid w:val="00C43095"/>
    <w:rsid w:val="00C74C09"/>
    <w:rsid w:val="00CB6F36"/>
    <w:rsid w:val="00D34D6D"/>
    <w:rsid w:val="00D67F26"/>
    <w:rsid w:val="00D7356E"/>
    <w:rsid w:val="00D80872"/>
    <w:rsid w:val="00DA6AF5"/>
    <w:rsid w:val="00DC73E8"/>
    <w:rsid w:val="00DF1E97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2025-03-13T20:04:00Z</dcterms:created>
  <dcterms:modified xsi:type="dcterms:W3CDTF">2025-03-13T20:04:00Z</dcterms:modified>
</cp:coreProperties>
</file>