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29B" w:rsidRDefault="00C1529B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DA ECOLOGIA, MEIO AMBIENTE E PROTEÇÃO AOS ANIMAIS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6AA" w:rsidRPr="00C1529B" w:rsidRDefault="008476AA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A26EBA">
        <w:rPr>
          <w:rFonts w:ascii="Times New Roman" w:hAnsi="Times New Roman" w:cs="Times New Roman"/>
          <w:b/>
          <w:sz w:val="24"/>
          <w:szCs w:val="24"/>
        </w:rPr>
        <w:t>5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A26EB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JUL</w:t>
      </w:r>
      <w:r w:rsidR="00AA57DC">
        <w:rPr>
          <w:rFonts w:ascii="Times New Roman" w:hAnsi="Times New Roman" w:cs="Times New Roman"/>
          <w:b/>
          <w:sz w:val="24"/>
          <w:szCs w:val="24"/>
        </w:rPr>
        <w:t>HO</w:t>
      </w:r>
      <w:proofErr w:type="gramEnd"/>
      <w:r w:rsidR="005B3A84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3A062B" w:rsidRDefault="00AA6AB4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– Projeto de Lei </w:t>
      </w:r>
      <w:r w:rsidR="00AA57DC">
        <w:rPr>
          <w:rFonts w:ascii="Times New Roman" w:hAnsi="Times New Roman" w:cs="Times New Roman"/>
          <w:b/>
          <w:sz w:val="24"/>
          <w:szCs w:val="24"/>
          <w:u w:val="single"/>
        </w:rPr>
        <w:t>182/2022</w:t>
      </w:r>
    </w:p>
    <w:p w:rsidR="00A93E6E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57DC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F55E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A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57DC" w:rsidRPr="00AA57DC" w:rsidRDefault="00AA57DC" w:rsidP="00AA57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A57DC">
        <w:rPr>
          <w:rFonts w:ascii="Times New Roman" w:hAnsi="Times New Roman" w:cs="Times New Roman"/>
          <w:sz w:val="24"/>
          <w:szCs w:val="24"/>
        </w:rPr>
        <w:t>prova a Construção de Empreendimento</w:t>
      </w:r>
      <w:r w:rsidRPr="00AA57DC">
        <w:rPr>
          <w:rFonts w:ascii="Times New Roman" w:hAnsi="Times New Roman" w:cs="Times New Roman"/>
          <w:sz w:val="24"/>
          <w:szCs w:val="24"/>
        </w:rPr>
        <w:t xml:space="preserve"> de Geração Compacta de Energia </w:t>
      </w:r>
      <w:r w:rsidRPr="00AA57DC">
        <w:rPr>
          <w:rFonts w:ascii="Times New Roman" w:hAnsi="Times New Roman" w:cs="Times New Roman"/>
          <w:sz w:val="24"/>
          <w:szCs w:val="24"/>
        </w:rPr>
        <w:t>a Base de Gás Natural Comprimido.</w:t>
      </w:r>
    </w:p>
    <w:p w:rsidR="005B3A84" w:rsidRPr="00AA57DC" w:rsidRDefault="00A93E6E" w:rsidP="00AA57DC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AA57DC">
        <w:rPr>
          <w:rFonts w:ascii="Times New Roman" w:hAnsi="Times New Roman" w:cs="Times New Roman"/>
          <w:sz w:val="24"/>
          <w:szCs w:val="24"/>
        </w:rPr>
        <w:t xml:space="preserve">Tadeu </w:t>
      </w:r>
      <w:proofErr w:type="spellStart"/>
      <w:r w:rsidR="00AA57DC">
        <w:rPr>
          <w:rFonts w:ascii="Times New Roman" w:hAnsi="Times New Roman" w:cs="Times New Roman"/>
          <w:sz w:val="24"/>
          <w:szCs w:val="24"/>
        </w:rPr>
        <w:t>Veneri</w:t>
      </w:r>
      <w:proofErr w:type="spellEnd"/>
      <w:r w:rsidR="00AA57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3BB" w:rsidRDefault="006D33BB" w:rsidP="006D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EBA" w:rsidRPr="003A062B" w:rsidRDefault="00A26EBA" w:rsidP="00A26E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478/2021</w:t>
      </w:r>
    </w:p>
    <w:p w:rsidR="007F5A5B" w:rsidRDefault="00A26EBA" w:rsidP="007F5A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5A5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="007F5A5B" w:rsidRPr="007F5A5B">
        <w:rPr>
          <w:rFonts w:ascii="Times New Roman" w:hAnsi="Times New Roman" w:cs="Times New Roman"/>
          <w:b/>
          <w:sz w:val="24"/>
          <w:szCs w:val="24"/>
        </w:rPr>
        <w:t>Tercílio</w:t>
      </w:r>
      <w:proofErr w:type="spellEnd"/>
      <w:r w:rsidR="007F5A5B" w:rsidRPr="007F5A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5A5B" w:rsidRPr="007F5A5B">
        <w:rPr>
          <w:rFonts w:ascii="Times New Roman" w:hAnsi="Times New Roman" w:cs="Times New Roman"/>
          <w:b/>
          <w:sz w:val="24"/>
          <w:szCs w:val="24"/>
        </w:rPr>
        <w:t>Turini</w:t>
      </w:r>
      <w:proofErr w:type="spellEnd"/>
      <w:r w:rsidR="007F5A5B" w:rsidRPr="007F5A5B">
        <w:rPr>
          <w:rFonts w:ascii="Times New Roman" w:hAnsi="Times New Roman" w:cs="Times New Roman"/>
          <w:b/>
          <w:sz w:val="24"/>
          <w:szCs w:val="24"/>
        </w:rPr>
        <w:t xml:space="preserve">, Tiago </w:t>
      </w:r>
      <w:r w:rsidR="007F5A5B" w:rsidRPr="007F5A5B">
        <w:rPr>
          <w:rFonts w:ascii="Times New Roman" w:hAnsi="Times New Roman" w:cs="Times New Roman"/>
          <w:b/>
          <w:sz w:val="24"/>
          <w:szCs w:val="24"/>
        </w:rPr>
        <w:t xml:space="preserve">Amaral, </w:t>
      </w:r>
      <w:proofErr w:type="spellStart"/>
      <w:r w:rsidR="007F5A5B" w:rsidRPr="007F5A5B">
        <w:rPr>
          <w:rFonts w:ascii="Times New Roman" w:hAnsi="Times New Roman" w:cs="Times New Roman"/>
          <w:b/>
          <w:sz w:val="24"/>
          <w:szCs w:val="24"/>
        </w:rPr>
        <w:t>Goura</w:t>
      </w:r>
      <w:proofErr w:type="spellEnd"/>
      <w:r w:rsidR="007F5A5B" w:rsidRPr="007F5A5B">
        <w:rPr>
          <w:rFonts w:ascii="Times New Roman" w:hAnsi="Times New Roman" w:cs="Times New Roman"/>
          <w:b/>
          <w:sz w:val="24"/>
          <w:szCs w:val="24"/>
        </w:rPr>
        <w:t>, Evandro Araújo, Cobra Repórter</w:t>
      </w:r>
    </w:p>
    <w:p w:rsidR="007F5A5B" w:rsidRPr="007F5A5B" w:rsidRDefault="007F5A5B" w:rsidP="007F5A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5A5B">
        <w:rPr>
          <w:rFonts w:ascii="Times New Roman" w:hAnsi="Times New Roman" w:cs="Times New Roman"/>
          <w:sz w:val="24"/>
          <w:szCs w:val="24"/>
        </w:rPr>
        <w:t xml:space="preserve">Alterar </w:t>
      </w:r>
      <w:r w:rsidRPr="007F5A5B">
        <w:rPr>
          <w:rFonts w:ascii="Times New Roman" w:hAnsi="Times New Roman" w:cs="Times New Roman"/>
          <w:sz w:val="24"/>
          <w:szCs w:val="24"/>
        </w:rPr>
        <w:t xml:space="preserve">a Lei 20.673 de 27 de agosto de 2021, </w:t>
      </w:r>
      <w:proofErr w:type="gramStart"/>
      <w:r w:rsidRPr="007F5A5B">
        <w:rPr>
          <w:rFonts w:ascii="Times New Roman" w:hAnsi="Times New Roman" w:cs="Times New Roman"/>
          <w:sz w:val="24"/>
          <w:szCs w:val="24"/>
        </w:rPr>
        <w:t>que Institui</w:t>
      </w:r>
      <w:proofErr w:type="gramEnd"/>
      <w:r w:rsidRPr="007F5A5B">
        <w:rPr>
          <w:rFonts w:ascii="Times New Roman" w:hAnsi="Times New Roman" w:cs="Times New Roman"/>
          <w:sz w:val="24"/>
          <w:szCs w:val="24"/>
        </w:rPr>
        <w:t xml:space="preserve"> o Circuito </w:t>
      </w:r>
      <w:proofErr w:type="spellStart"/>
      <w:r w:rsidRPr="007F5A5B">
        <w:rPr>
          <w:rFonts w:ascii="Times New Roman" w:hAnsi="Times New Roman" w:cs="Times New Roman"/>
          <w:sz w:val="24"/>
          <w:szCs w:val="24"/>
        </w:rPr>
        <w:t>Cicloturístico</w:t>
      </w:r>
      <w:proofErr w:type="spellEnd"/>
      <w:r w:rsidRPr="007F5A5B">
        <w:rPr>
          <w:rFonts w:ascii="Times New Roman" w:hAnsi="Times New Roman" w:cs="Times New Roman"/>
          <w:sz w:val="24"/>
          <w:szCs w:val="24"/>
        </w:rPr>
        <w:t xml:space="preserve"> Rota </w:t>
      </w:r>
      <w:r w:rsidRPr="007F5A5B">
        <w:rPr>
          <w:rFonts w:ascii="Times New Roman" w:hAnsi="Times New Roman" w:cs="Times New Roman"/>
          <w:sz w:val="24"/>
          <w:szCs w:val="24"/>
        </w:rPr>
        <w:t>Norte Pé Vermelho</w:t>
      </w:r>
      <w:r w:rsidRPr="007F5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EBA" w:rsidRPr="00AA57DC" w:rsidRDefault="00A26EBA" w:rsidP="007F5A5B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7F5A5B">
        <w:rPr>
          <w:rFonts w:ascii="Times New Roman" w:hAnsi="Times New Roman" w:cs="Times New Roman"/>
          <w:sz w:val="24"/>
          <w:szCs w:val="24"/>
        </w:rPr>
        <w:t xml:space="preserve">Deputado Galo </w:t>
      </w:r>
    </w:p>
    <w:p w:rsidR="00A26EBA" w:rsidRDefault="00A26EBA" w:rsidP="006D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A5B" w:rsidRPr="003A062B" w:rsidRDefault="007F5A5B" w:rsidP="007F5A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257/2022</w:t>
      </w:r>
    </w:p>
    <w:p w:rsidR="007F5A5B" w:rsidRDefault="007F5A5B" w:rsidP="007F5A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5A5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Pr="007F5A5B">
        <w:rPr>
          <w:rFonts w:ascii="Times New Roman" w:hAnsi="Times New Roman" w:cs="Times New Roman"/>
          <w:b/>
          <w:sz w:val="24"/>
          <w:szCs w:val="24"/>
        </w:rPr>
        <w:t>Tercílio</w:t>
      </w:r>
      <w:proofErr w:type="spellEnd"/>
      <w:r w:rsidRPr="007F5A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5A5B">
        <w:rPr>
          <w:rFonts w:ascii="Times New Roman" w:hAnsi="Times New Roman" w:cs="Times New Roman"/>
          <w:b/>
          <w:sz w:val="24"/>
          <w:szCs w:val="24"/>
        </w:rPr>
        <w:t>Turini</w:t>
      </w:r>
      <w:proofErr w:type="spellEnd"/>
      <w:r w:rsidRPr="007F5A5B">
        <w:rPr>
          <w:rFonts w:ascii="Times New Roman" w:hAnsi="Times New Roman" w:cs="Times New Roman"/>
          <w:b/>
          <w:sz w:val="24"/>
          <w:szCs w:val="24"/>
        </w:rPr>
        <w:t xml:space="preserve">, Tiago Amaral, </w:t>
      </w:r>
      <w:proofErr w:type="spellStart"/>
      <w:r w:rsidRPr="007F5A5B">
        <w:rPr>
          <w:rFonts w:ascii="Times New Roman" w:hAnsi="Times New Roman" w:cs="Times New Roman"/>
          <w:b/>
          <w:sz w:val="24"/>
          <w:szCs w:val="24"/>
        </w:rPr>
        <w:t>Goura</w:t>
      </w:r>
      <w:proofErr w:type="spellEnd"/>
      <w:r w:rsidRPr="007F5A5B">
        <w:rPr>
          <w:rFonts w:ascii="Times New Roman" w:hAnsi="Times New Roman" w:cs="Times New Roman"/>
          <w:b/>
          <w:sz w:val="24"/>
          <w:szCs w:val="24"/>
        </w:rPr>
        <w:t>, Evandro Araújo, Cobra Repórter</w:t>
      </w:r>
    </w:p>
    <w:p w:rsidR="007F5A5B" w:rsidRPr="007F5A5B" w:rsidRDefault="007F5A5B" w:rsidP="007F5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A5B">
        <w:rPr>
          <w:rFonts w:ascii="Times New Roman" w:hAnsi="Times New Roman" w:cs="Times New Roman"/>
          <w:sz w:val="24"/>
          <w:szCs w:val="24"/>
        </w:rPr>
        <w:t xml:space="preserve">Mensagem </w:t>
      </w:r>
      <w:r w:rsidRPr="007F5A5B">
        <w:rPr>
          <w:rFonts w:ascii="Times New Roman" w:hAnsi="Times New Roman" w:cs="Times New Roman"/>
          <w:sz w:val="24"/>
          <w:szCs w:val="24"/>
        </w:rPr>
        <w:t xml:space="preserve">n º 43 de 2022, que altera dispositivos da Lei n ° </w:t>
      </w:r>
      <w:r w:rsidRPr="007F5A5B">
        <w:rPr>
          <w:rFonts w:ascii="Times New Roman" w:hAnsi="Times New Roman" w:cs="Times New Roman"/>
          <w:sz w:val="24"/>
          <w:szCs w:val="24"/>
        </w:rPr>
        <w:t xml:space="preserve">12.243, de 3 de agosto de 1998, </w:t>
      </w:r>
      <w:r w:rsidRPr="007F5A5B">
        <w:rPr>
          <w:rFonts w:ascii="Times New Roman" w:hAnsi="Times New Roman" w:cs="Times New Roman"/>
          <w:sz w:val="24"/>
          <w:szCs w:val="24"/>
        </w:rPr>
        <w:t>que considera áreas especiais de interesse turísti</w:t>
      </w:r>
      <w:r w:rsidRPr="007F5A5B">
        <w:rPr>
          <w:rFonts w:ascii="Times New Roman" w:hAnsi="Times New Roman" w:cs="Times New Roman"/>
          <w:sz w:val="24"/>
          <w:szCs w:val="24"/>
        </w:rPr>
        <w:t xml:space="preserve">co e locais áreas e localidades </w:t>
      </w:r>
      <w:r w:rsidRPr="007F5A5B">
        <w:rPr>
          <w:rFonts w:ascii="Times New Roman" w:hAnsi="Times New Roman" w:cs="Times New Roman"/>
          <w:sz w:val="24"/>
          <w:szCs w:val="24"/>
        </w:rPr>
        <w:t>situadas nos municípios de Antonina, Gua</w:t>
      </w:r>
      <w:r w:rsidRPr="007F5A5B">
        <w:rPr>
          <w:rFonts w:ascii="Times New Roman" w:hAnsi="Times New Roman" w:cs="Times New Roman"/>
          <w:sz w:val="24"/>
          <w:szCs w:val="24"/>
        </w:rPr>
        <w:t xml:space="preserve">raqueçaba, Guaratuba, Matinhos, </w:t>
      </w:r>
      <w:proofErr w:type="spellStart"/>
      <w:r w:rsidRPr="007F5A5B">
        <w:rPr>
          <w:rFonts w:ascii="Times New Roman" w:hAnsi="Times New Roman" w:cs="Times New Roman"/>
          <w:sz w:val="24"/>
          <w:szCs w:val="24"/>
        </w:rPr>
        <w:t>Morretes</w:t>
      </w:r>
      <w:proofErr w:type="spellEnd"/>
      <w:r w:rsidRPr="007F5A5B">
        <w:rPr>
          <w:rFonts w:ascii="Times New Roman" w:hAnsi="Times New Roman" w:cs="Times New Roman"/>
          <w:sz w:val="24"/>
          <w:szCs w:val="24"/>
        </w:rPr>
        <w:t xml:space="preserve">, Paranaguá, e Pontal do Paraná. </w:t>
      </w:r>
    </w:p>
    <w:p w:rsidR="00AF1B35" w:rsidRPr="00B97690" w:rsidRDefault="007F5A5B" w:rsidP="00B97690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>
        <w:rPr>
          <w:rFonts w:ascii="Times New Roman" w:hAnsi="Times New Roman" w:cs="Times New Roman"/>
          <w:sz w:val="24"/>
          <w:szCs w:val="24"/>
        </w:rPr>
        <w:t>Goura</w:t>
      </w:r>
      <w:proofErr w:type="spellEnd"/>
    </w:p>
    <w:sectPr w:rsidR="00AF1B35" w:rsidRPr="00B97690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3925"/>
    <w:rsid w:val="00091F4A"/>
    <w:rsid w:val="00092C92"/>
    <w:rsid w:val="000957CE"/>
    <w:rsid w:val="00095885"/>
    <w:rsid w:val="000A70F3"/>
    <w:rsid w:val="000B6FC9"/>
    <w:rsid w:val="001705A8"/>
    <w:rsid w:val="001768EF"/>
    <w:rsid w:val="001D1A01"/>
    <w:rsid w:val="002A7EC3"/>
    <w:rsid w:val="00370980"/>
    <w:rsid w:val="00374849"/>
    <w:rsid w:val="003A062B"/>
    <w:rsid w:val="0042487F"/>
    <w:rsid w:val="00450072"/>
    <w:rsid w:val="00477B8D"/>
    <w:rsid w:val="004D7A3D"/>
    <w:rsid w:val="00517441"/>
    <w:rsid w:val="005454B5"/>
    <w:rsid w:val="0058421D"/>
    <w:rsid w:val="005B3A84"/>
    <w:rsid w:val="005B4C66"/>
    <w:rsid w:val="006D33BB"/>
    <w:rsid w:val="006D4E80"/>
    <w:rsid w:val="006E26AD"/>
    <w:rsid w:val="006F0999"/>
    <w:rsid w:val="007F5A5B"/>
    <w:rsid w:val="00800444"/>
    <w:rsid w:val="00831C33"/>
    <w:rsid w:val="008476AA"/>
    <w:rsid w:val="008A2FF0"/>
    <w:rsid w:val="008C03C7"/>
    <w:rsid w:val="008C1915"/>
    <w:rsid w:val="008C59DC"/>
    <w:rsid w:val="008E3FCD"/>
    <w:rsid w:val="009221F4"/>
    <w:rsid w:val="00986C31"/>
    <w:rsid w:val="00990465"/>
    <w:rsid w:val="009B2E16"/>
    <w:rsid w:val="009B71C5"/>
    <w:rsid w:val="009C481E"/>
    <w:rsid w:val="009C7322"/>
    <w:rsid w:val="00A20E48"/>
    <w:rsid w:val="00A26EBA"/>
    <w:rsid w:val="00A522CA"/>
    <w:rsid w:val="00A742F0"/>
    <w:rsid w:val="00A905FF"/>
    <w:rsid w:val="00A93E6E"/>
    <w:rsid w:val="00AA57DC"/>
    <w:rsid w:val="00AA6AB4"/>
    <w:rsid w:val="00AE7300"/>
    <w:rsid w:val="00AF0EED"/>
    <w:rsid w:val="00AF1B35"/>
    <w:rsid w:val="00AF238C"/>
    <w:rsid w:val="00B2136F"/>
    <w:rsid w:val="00B41033"/>
    <w:rsid w:val="00B54D1E"/>
    <w:rsid w:val="00B626E3"/>
    <w:rsid w:val="00B65E54"/>
    <w:rsid w:val="00B85329"/>
    <w:rsid w:val="00B97690"/>
    <w:rsid w:val="00C1529B"/>
    <w:rsid w:val="00CC42FE"/>
    <w:rsid w:val="00D0513B"/>
    <w:rsid w:val="00D6032E"/>
    <w:rsid w:val="00D7356E"/>
    <w:rsid w:val="00D80872"/>
    <w:rsid w:val="00E15E20"/>
    <w:rsid w:val="00EE3FC0"/>
    <w:rsid w:val="00F37C9D"/>
    <w:rsid w:val="00F55EEC"/>
    <w:rsid w:val="00F61EC6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2025-03-11T18:03:00Z</dcterms:created>
  <dcterms:modified xsi:type="dcterms:W3CDTF">2025-03-11T18:03:00Z</dcterms:modified>
</cp:coreProperties>
</file>