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4D7A3D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954168">
        <w:rPr>
          <w:rFonts w:ascii="Times New Roman" w:hAnsi="Times New Roman" w:cs="Times New Roman"/>
          <w:b/>
          <w:sz w:val="24"/>
          <w:szCs w:val="24"/>
        </w:rPr>
        <w:t>REDAÇÃO</w:t>
      </w:r>
      <w:r w:rsidRPr="009B71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54168" w:rsidRPr="00954168" w:rsidRDefault="00954168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7D209B">
        <w:rPr>
          <w:rFonts w:ascii="Times New Roman" w:hAnsi="Times New Roman" w:cs="Times New Roman"/>
          <w:b/>
          <w:sz w:val="24"/>
          <w:szCs w:val="24"/>
        </w:rPr>
        <w:t>25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F7752B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="007202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6704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gramStart"/>
      <w:r w:rsidR="00C86704">
        <w:rPr>
          <w:rFonts w:ascii="Times New Roman" w:hAnsi="Times New Roman" w:cs="Times New Roman"/>
          <w:b/>
          <w:sz w:val="24"/>
          <w:szCs w:val="24"/>
        </w:rPr>
        <w:t>JUNHO</w:t>
      </w:r>
      <w:proofErr w:type="gramEnd"/>
      <w:r w:rsidR="00954168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BA02AA" w:rsidRPr="007D209B" w:rsidRDefault="009C481E" w:rsidP="007D209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7D209B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01 </w:t>
      </w:r>
      <w:r w:rsidR="00A742F0" w:rsidRPr="007D209B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7D209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42F0" w:rsidRPr="007D209B">
        <w:rPr>
          <w:rFonts w:ascii="Times New Roman" w:hAnsi="Times New Roman" w:cs="Times New Roman"/>
          <w:b/>
          <w:sz w:val="24"/>
          <w:szCs w:val="24"/>
          <w:u w:val="single"/>
        </w:rPr>
        <w:t>Projeto de lei n</w:t>
      </w:r>
      <w:r w:rsidR="00A742F0" w:rsidRPr="007D209B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º</w:t>
      </w:r>
      <w:r w:rsidR="008A2FF0" w:rsidRPr="007D209B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F7752B" w:rsidRPr="007D209B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530/2017</w:t>
      </w:r>
    </w:p>
    <w:p w:rsidR="00F7752B" w:rsidRPr="007D209B" w:rsidRDefault="00954168" w:rsidP="007D20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09B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F7752B" w:rsidRPr="007D209B">
        <w:rPr>
          <w:rFonts w:ascii="Times New Roman" w:hAnsi="Times New Roman" w:cs="Times New Roman"/>
          <w:b/>
          <w:sz w:val="24"/>
          <w:szCs w:val="24"/>
        </w:rPr>
        <w:t>Deputado Professor Lemos</w:t>
      </w:r>
    </w:p>
    <w:p w:rsidR="00F7752B" w:rsidRPr="007D209B" w:rsidRDefault="00F7752B" w:rsidP="007D2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09B">
        <w:rPr>
          <w:rFonts w:ascii="Times New Roman" w:hAnsi="Times New Roman" w:cs="Times New Roman"/>
          <w:sz w:val="24"/>
          <w:szCs w:val="24"/>
        </w:rPr>
        <w:t>Institui o Dia Estadual do Atleta Paraolímpico</w:t>
      </w:r>
    </w:p>
    <w:p w:rsidR="00C86704" w:rsidRPr="007D209B" w:rsidRDefault="00F7752B" w:rsidP="007D2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09B">
        <w:rPr>
          <w:rFonts w:ascii="Times New Roman" w:hAnsi="Times New Roman" w:cs="Times New Roman"/>
          <w:sz w:val="24"/>
          <w:szCs w:val="24"/>
        </w:rPr>
        <w:t>Relator:</w:t>
      </w:r>
      <w:r w:rsidRPr="007D209B">
        <w:rPr>
          <w:rFonts w:ascii="Times New Roman" w:hAnsi="Times New Roman" w:cs="Times New Roman"/>
          <w:sz w:val="24"/>
          <w:szCs w:val="24"/>
        </w:rPr>
        <w:t xml:space="preserve"> Deputado Luiz Fernando Guerra</w:t>
      </w:r>
    </w:p>
    <w:p w:rsidR="00F7752B" w:rsidRPr="007D209B" w:rsidRDefault="00F7752B" w:rsidP="007D2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86704" w:rsidRPr="007D209B" w:rsidRDefault="00C86704" w:rsidP="007D209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7D209B">
        <w:rPr>
          <w:rFonts w:ascii="Times New Roman" w:hAnsi="Times New Roman" w:cs="Times New Roman"/>
          <w:b/>
          <w:sz w:val="24"/>
          <w:szCs w:val="24"/>
          <w:u w:val="single"/>
        </w:rPr>
        <w:t>Item 02 – Projeto de lei n</w:t>
      </w:r>
      <w:r w:rsidRPr="007D209B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 w:rsidR="00F7752B" w:rsidRPr="007D209B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333/2020</w:t>
      </w:r>
    </w:p>
    <w:p w:rsidR="00F7752B" w:rsidRPr="007D209B" w:rsidRDefault="00C86704" w:rsidP="007D20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09B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F7752B" w:rsidRPr="007D209B">
        <w:rPr>
          <w:rFonts w:ascii="Times New Roman" w:hAnsi="Times New Roman" w:cs="Times New Roman"/>
          <w:b/>
          <w:sz w:val="24"/>
          <w:szCs w:val="24"/>
        </w:rPr>
        <w:t>Deputado Coronel Lee</w:t>
      </w:r>
    </w:p>
    <w:p w:rsidR="00DA36FB" w:rsidRPr="007D209B" w:rsidRDefault="00F7752B" w:rsidP="007D2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09B">
        <w:rPr>
          <w:rFonts w:ascii="Times New Roman" w:hAnsi="Times New Roman" w:cs="Times New Roman"/>
          <w:sz w:val="24"/>
          <w:szCs w:val="24"/>
        </w:rPr>
        <w:t>Altera a Lei nº 5.798, de 2</w:t>
      </w:r>
      <w:r w:rsidRPr="007D209B">
        <w:rPr>
          <w:rFonts w:ascii="Times New Roman" w:hAnsi="Times New Roman" w:cs="Times New Roman"/>
          <w:sz w:val="24"/>
          <w:szCs w:val="24"/>
        </w:rPr>
        <w:t xml:space="preserve">4 de junho de </w:t>
      </w:r>
      <w:r w:rsidRPr="007D209B">
        <w:rPr>
          <w:rFonts w:ascii="Times New Roman" w:hAnsi="Times New Roman" w:cs="Times New Roman"/>
          <w:sz w:val="24"/>
          <w:szCs w:val="24"/>
        </w:rPr>
        <w:t>1968, que cria na Polícia Militar do Estado Par</w:t>
      </w:r>
      <w:r w:rsidRPr="007D209B">
        <w:rPr>
          <w:rFonts w:ascii="Times New Roman" w:hAnsi="Times New Roman" w:cs="Times New Roman"/>
          <w:sz w:val="24"/>
          <w:szCs w:val="24"/>
        </w:rPr>
        <w:t xml:space="preserve">aná a Medalha Coronel Sarmento, </w:t>
      </w:r>
      <w:r w:rsidRPr="007D209B">
        <w:rPr>
          <w:rFonts w:ascii="Times New Roman" w:hAnsi="Times New Roman" w:cs="Times New Roman"/>
          <w:sz w:val="24"/>
          <w:szCs w:val="24"/>
        </w:rPr>
        <w:t>a ser conferida anualmente, pelo Chefe do Pod</w:t>
      </w:r>
      <w:r w:rsidRPr="007D209B">
        <w:rPr>
          <w:rFonts w:ascii="Times New Roman" w:hAnsi="Times New Roman" w:cs="Times New Roman"/>
          <w:sz w:val="24"/>
          <w:szCs w:val="24"/>
        </w:rPr>
        <w:t xml:space="preserve">er Executivo, na data em que se </w:t>
      </w:r>
      <w:r w:rsidRPr="007D209B">
        <w:rPr>
          <w:rFonts w:ascii="Times New Roman" w:hAnsi="Times New Roman" w:cs="Times New Roman"/>
          <w:sz w:val="24"/>
          <w:szCs w:val="24"/>
        </w:rPr>
        <w:t>reverência a memória do patrono da Corporação,</w:t>
      </w:r>
      <w:r w:rsidRPr="007D209B">
        <w:rPr>
          <w:rFonts w:ascii="Times New Roman" w:hAnsi="Times New Roman" w:cs="Times New Roman"/>
          <w:sz w:val="24"/>
          <w:szCs w:val="24"/>
        </w:rPr>
        <w:t xml:space="preserve"> Cel. Joaquim Antônio de Moraes </w:t>
      </w:r>
      <w:r w:rsidRPr="007D209B">
        <w:rPr>
          <w:rFonts w:ascii="Times New Roman" w:hAnsi="Times New Roman" w:cs="Times New Roman"/>
          <w:sz w:val="24"/>
          <w:szCs w:val="24"/>
        </w:rPr>
        <w:t>Sarmento e dá nova redação as letras c e d, do a</w:t>
      </w:r>
      <w:r w:rsidRPr="007D209B">
        <w:rPr>
          <w:rFonts w:ascii="Times New Roman" w:hAnsi="Times New Roman" w:cs="Times New Roman"/>
          <w:sz w:val="24"/>
          <w:szCs w:val="24"/>
        </w:rPr>
        <w:t xml:space="preserve">rtigo 2º, da Lei nº 4.340, de 6 </w:t>
      </w:r>
      <w:r w:rsidRPr="007D209B">
        <w:rPr>
          <w:rFonts w:ascii="Times New Roman" w:hAnsi="Times New Roman" w:cs="Times New Roman"/>
          <w:sz w:val="24"/>
          <w:szCs w:val="24"/>
        </w:rPr>
        <w:t>de março de 1961</w:t>
      </w:r>
    </w:p>
    <w:p w:rsidR="00F7752B" w:rsidRPr="007D209B" w:rsidRDefault="00F7752B" w:rsidP="007D2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09B">
        <w:rPr>
          <w:rFonts w:ascii="Times New Roman" w:hAnsi="Times New Roman" w:cs="Times New Roman"/>
          <w:sz w:val="24"/>
          <w:szCs w:val="24"/>
        </w:rPr>
        <w:t>Relator: Deputado Luiz Fernando Guerra</w:t>
      </w:r>
    </w:p>
    <w:p w:rsidR="00F7752B" w:rsidRPr="007D209B" w:rsidRDefault="00F7752B" w:rsidP="007D2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52B" w:rsidRPr="007D209B" w:rsidRDefault="00F7752B" w:rsidP="007D209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7D209B">
        <w:rPr>
          <w:rFonts w:ascii="Times New Roman" w:hAnsi="Times New Roman" w:cs="Times New Roman"/>
          <w:b/>
          <w:sz w:val="24"/>
          <w:szCs w:val="24"/>
          <w:u w:val="single"/>
        </w:rPr>
        <w:t>Item 03</w:t>
      </w:r>
      <w:r w:rsidRPr="007D209B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Pr="007D209B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 w:rsidRPr="007D209B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613/2021</w:t>
      </w:r>
    </w:p>
    <w:p w:rsidR="007D209B" w:rsidRPr="007D209B" w:rsidRDefault="00F7752B" w:rsidP="007D209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7D209B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="007D209B" w:rsidRPr="007D209B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 Artagão Júnior </w:t>
      </w:r>
    </w:p>
    <w:p w:rsidR="00F7752B" w:rsidRPr="007D209B" w:rsidRDefault="00F7752B" w:rsidP="007D2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09B">
        <w:rPr>
          <w:rFonts w:ascii="Times New Roman" w:hAnsi="Times New Roman" w:cs="Times New Roman"/>
          <w:sz w:val="24"/>
          <w:szCs w:val="24"/>
        </w:rPr>
        <w:t xml:space="preserve">Concede o Título de Utilidade </w:t>
      </w:r>
      <w:r w:rsidRPr="007D209B">
        <w:rPr>
          <w:rFonts w:ascii="Times New Roman" w:hAnsi="Times New Roman" w:cs="Times New Roman"/>
          <w:sz w:val="24"/>
          <w:szCs w:val="24"/>
        </w:rPr>
        <w:t>Pública ao Instituto Inocência, com sede no Município de Matelândia</w:t>
      </w:r>
    </w:p>
    <w:p w:rsidR="007D209B" w:rsidRPr="007D209B" w:rsidRDefault="007D209B" w:rsidP="007D2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09B">
        <w:rPr>
          <w:rFonts w:ascii="Times New Roman" w:hAnsi="Times New Roman" w:cs="Times New Roman"/>
          <w:sz w:val="24"/>
          <w:szCs w:val="24"/>
        </w:rPr>
        <w:t>Relator: Deputado Luiz Fernando Guerra</w:t>
      </w:r>
    </w:p>
    <w:p w:rsidR="00F7752B" w:rsidRPr="007D209B" w:rsidRDefault="00F7752B" w:rsidP="007D2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52B" w:rsidRPr="007D209B" w:rsidRDefault="00F7752B" w:rsidP="007D209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7D209B">
        <w:rPr>
          <w:rFonts w:ascii="Times New Roman" w:hAnsi="Times New Roman" w:cs="Times New Roman"/>
          <w:b/>
          <w:sz w:val="24"/>
          <w:szCs w:val="24"/>
          <w:u w:val="single"/>
        </w:rPr>
        <w:t>Item 04</w:t>
      </w:r>
      <w:r w:rsidRPr="007D209B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Pr="007D209B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 w:rsidRPr="007D209B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702/</w:t>
      </w:r>
      <w:r w:rsidRPr="007D209B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2021</w:t>
      </w:r>
    </w:p>
    <w:p w:rsidR="00F7752B" w:rsidRPr="007D209B" w:rsidRDefault="00F7752B" w:rsidP="007D209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7D209B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="007D209B" w:rsidRPr="007D209B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 Professor Lemos </w:t>
      </w:r>
    </w:p>
    <w:p w:rsidR="00F7752B" w:rsidRPr="007D209B" w:rsidRDefault="00F7752B" w:rsidP="007D2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09B">
        <w:rPr>
          <w:rFonts w:ascii="Times New Roman" w:hAnsi="Times New Roman" w:cs="Times New Roman"/>
          <w:sz w:val="24"/>
          <w:szCs w:val="24"/>
        </w:rPr>
        <w:t>Concede o Título de Cidadã</w:t>
      </w:r>
      <w:r w:rsidR="007D209B" w:rsidRPr="007D209B">
        <w:rPr>
          <w:rFonts w:ascii="Times New Roman" w:hAnsi="Times New Roman" w:cs="Times New Roman"/>
          <w:sz w:val="24"/>
          <w:szCs w:val="24"/>
        </w:rPr>
        <w:t xml:space="preserve">o honorário do Estado do Paraná </w:t>
      </w:r>
      <w:r w:rsidRPr="007D209B">
        <w:rPr>
          <w:rFonts w:ascii="Times New Roman" w:hAnsi="Times New Roman" w:cs="Times New Roman"/>
          <w:sz w:val="24"/>
          <w:szCs w:val="24"/>
        </w:rPr>
        <w:t xml:space="preserve">ao Padre </w:t>
      </w:r>
      <w:proofErr w:type="spellStart"/>
      <w:r w:rsidRPr="007D209B">
        <w:rPr>
          <w:rFonts w:ascii="Times New Roman" w:hAnsi="Times New Roman" w:cs="Times New Roman"/>
          <w:sz w:val="24"/>
          <w:szCs w:val="24"/>
        </w:rPr>
        <w:t>Haruo</w:t>
      </w:r>
      <w:proofErr w:type="spellEnd"/>
      <w:r w:rsidRPr="007D2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09B">
        <w:rPr>
          <w:rFonts w:ascii="Times New Roman" w:hAnsi="Times New Roman" w:cs="Times New Roman"/>
          <w:sz w:val="24"/>
          <w:szCs w:val="24"/>
        </w:rPr>
        <w:t>Sasaki</w:t>
      </w:r>
      <w:proofErr w:type="spellEnd"/>
    </w:p>
    <w:p w:rsidR="007D209B" w:rsidRPr="007D209B" w:rsidRDefault="007D209B" w:rsidP="007D2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09B">
        <w:rPr>
          <w:rFonts w:ascii="Times New Roman" w:hAnsi="Times New Roman" w:cs="Times New Roman"/>
          <w:sz w:val="24"/>
          <w:szCs w:val="24"/>
        </w:rPr>
        <w:t>Relator: Deputado Luiz Fernando Guerra</w:t>
      </w:r>
    </w:p>
    <w:p w:rsidR="00F7752B" w:rsidRPr="007D209B" w:rsidRDefault="00F7752B" w:rsidP="007D2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52B" w:rsidRPr="007D209B" w:rsidRDefault="00F7752B" w:rsidP="007D209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7D209B">
        <w:rPr>
          <w:rFonts w:ascii="Times New Roman" w:hAnsi="Times New Roman" w:cs="Times New Roman"/>
          <w:b/>
          <w:sz w:val="24"/>
          <w:szCs w:val="24"/>
          <w:u w:val="single"/>
        </w:rPr>
        <w:t>Item 05</w:t>
      </w:r>
      <w:r w:rsidRPr="007D209B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Pr="007D209B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 w:rsidRPr="007D209B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20/2022</w:t>
      </w:r>
    </w:p>
    <w:p w:rsidR="007D209B" w:rsidRPr="007D209B" w:rsidRDefault="007D209B" w:rsidP="007D20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09B">
        <w:rPr>
          <w:rFonts w:ascii="Times New Roman" w:hAnsi="Times New Roman" w:cs="Times New Roman"/>
          <w:b/>
          <w:sz w:val="24"/>
          <w:szCs w:val="24"/>
          <w:lang w:val="pt-PT"/>
        </w:rPr>
        <w:t xml:space="preserve">Autor:  </w:t>
      </w:r>
      <w:r w:rsidR="00F7752B" w:rsidRPr="007D209B">
        <w:rPr>
          <w:rFonts w:ascii="Times New Roman" w:hAnsi="Times New Roman" w:cs="Times New Roman"/>
          <w:b/>
          <w:sz w:val="24"/>
          <w:szCs w:val="24"/>
        </w:rPr>
        <w:t>Deputado Evandro</w:t>
      </w:r>
      <w:r w:rsidRPr="007D209B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Pr="007D209B">
        <w:rPr>
          <w:rFonts w:ascii="Times New Roman" w:hAnsi="Times New Roman" w:cs="Times New Roman"/>
          <w:b/>
          <w:sz w:val="24"/>
          <w:szCs w:val="24"/>
        </w:rPr>
        <w:t>Araújo</w:t>
      </w:r>
    </w:p>
    <w:p w:rsidR="00F7752B" w:rsidRPr="007D209B" w:rsidRDefault="00F7752B" w:rsidP="007D2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B">
        <w:rPr>
          <w:rFonts w:ascii="Times New Roman" w:hAnsi="Times New Roman" w:cs="Times New Roman"/>
          <w:sz w:val="24"/>
          <w:szCs w:val="24"/>
        </w:rPr>
        <w:t xml:space="preserve">Denomina Padre </w:t>
      </w:r>
      <w:proofErr w:type="spellStart"/>
      <w:r w:rsidRPr="007D209B">
        <w:rPr>
          <w:rFonts w:ascii="Times New Roman" w:hAnsi="Times New Roman" w:cs="Times New Roman"/>
          <w:sz w:val="24"/>
          <w:szCs w:val="24"/>
        </w:rPr>
        <w:t>Angelo</w:t>
      </w:r>
      <w:proofErr w:type="spellEnd"/>
      <w:r w:rsidRPr="007D2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09B">
        <w:rPr>
          <w:rFonts w:ascii="Times New Roman" w:hAnsi="Times New Roman" w:cs="Times New Roman"/>
          <w:sz w:val="24"/>
          <w:szCs w:val="24"/>
        </w:rPr>
        <w:t>Banki</w:t>
      </w:r>
      <w:proofErr w:type="spellEnd"/>
      <w:r w:rsidRPr="007D209B">
        <w:rPr>
          <w:rFonts w:ascii="Times New Roman" w:hAnsi="Times New Roman" w:cs="Times New Roman"/>
          <w:sz w:val="24"/>
          <w:szCs w:val="24"/>
        </w:rPr>
        <w:t>, o viaduto no Km 172,2 na Rodovia</w:t>
      </w:r>
      <w:r w:rsidR="007D209B" w:rsidRPr="007D209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7D209B">
        <w:rPr>
          <w:rFonts w:ascii="Times New Roman" w:hAnsi="Times New Roman" w:cs="Times New Roman"/>
          <w:sz w:val="24"/>
          <w:szCs w:val="24"/>
        </w:rPr>
        <w:t xml:space="preserve">PR-323, no Município de </w:t>
      </w:r>
      <w:proofErr w:type="spellStart"/>
      <w:r w:rsidRPr="007D209B">
        <w:rPr>
          <w:rFonts w:ascii="Times New Roman" w:hAnsi="Times New Roman" w:cs="Times New Roman"/>
          <w:sz w:val="24"/>
          <w:szCs w:val="24"/>
        </w:rPr>
        <w:t>Paiçandú</w:t>
      </w:r>
      <w:proofErr w:type="spellEnd"/>
    </w:p>
    <w:p w:rsidR="007D209B" w:rsidRPr="007D209B" w:rsidRDefault="007D209B" w:rsidP="007D209B">
      <w:pPr>
        <w:jc w:val="both"/>
        <w:rPr>
          <w:rFonts w:ascii="Times New Roman" w:hAnsi="Times New Roman" w:cs="Times New Roman"/>
          <w:sz w:val="24"/>
          <w:szCs w:val="24"/>
        </w:rPr>
      </w:pPr>
      <w:r w:rsidRPr="007D209B">
        <w:rPr>
          <w:rFonts w:ascii="Times New Roman" w:hAnsi="Times New Roman" w:cs="Times New Roman"/>
          <w:sz w:val="24"/>
          <w:szCs w:val="24"/>
        </w:rPr>
        <w:t>Relator: Deputado Luiz Fernando Guerra</w:t>
      </w:r>
    </w:p>
    <w:p w:rsidR="007D209B" w:rsidRPr="007D209B" w:rsidRDefault="007D209B" w:rsidP="007D20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209B" w:rsidRDefault="007D209B" w:rsidP="007D20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209B" w:rsidRPr="007D209B" w:rsidRDefault="007D209B" w:rsidP="007D20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752B" w:rsidRPr="007D209B" w:rsidRDefault="007D209B" w:rsidP="007D209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7D209B">
        <w:rPr>
          <w:rFonts w:ascii="Times New Roman" w:hAnsi="Times New Roman" w:cs="Times New Roman"/>
          <w:b/>
          <w:sz w:val="24"/>
          <w:szCs w:val="24"/>
          <w:u w:val="single"/>
        </w:rPr>
        <w:t>Item 06</w:t>
      </w:r>
      <w:r w:rsidR="00F7752B" w:rsidRPr="007D209B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="00F7752B" w:rsidRPr="007D209B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 w:rsidR="00F7752B" w:rsidRPr="007D209B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195/2022</w:t>
      </w:r>
    </w:p>
    <w:p w:rsidR="007D209B" w:rsidRPr="007D209B" w:rsidRDefault="00F7752B" w:rsidP="007D20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09B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7D209B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="007D209B" w:rsidRPr="007D209B">
        <w:rPr>
          <w:rFonts w:ascii="Times New Roman" w:hAnsi="Times New Roman" w:cs="Times New Roman"/>
          <w:b/>
          <w:sz w:val="24"/>
          <w:szCs w:val="24"/>
        </w:rPr>
        <w:t xml:space="preserve">Deputado </w:t>
      </w:r>
      <w:proofErr w:type="spellStart"/>
      <w:r w:rsidR="007D209B" w:rsidRPr="007D209B">
        <w:rPr>
          <w:rFonts w:ascii="Times New Roman" w:hAnsi="Times New Roman" w:cs="Times New Roman"/>
          <w:b/>
          <w:sz w:val="24"/>
          <w:szCs w:val="24"/>
        </w:rPr>
        <w:t>Bazana</w:t>
      </w:r>
      <w:proofErr w:type="spellEnd"/>
    </w:p>
    <w:p w:rsidR="00F7752B" w:rsidRPr="007D209B" w:rsidRDefault="00F7752B" w:rsidP="007D2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09B">
        <w:rPr>
          <w:rFonts w:ascii="Times New Roman" w:hAnsi="Times New Roman" w:cs="Times New Roman"/>
          <w:sz w:val="24"/>
          <w:szCs w:val="24"/>
        </w:rPr>
        <w:t>Concede o Título de Ut</w:t>
      </w:r>
      <w:r w:rsidR="007D209B" w:rsidRPr="007D209B">
        <w:rPr>
          <w:rFonts w:ascii="Times New Roman" w:hAnsi="Times New Roman" w:cs="Times New Roman"/>
          <w:sz w:val="24"/>
          <w:szCs w:val="24"/>
        </w:rPr>
        <w:t xml:space="preserve">ilidade Pública a Associação de </w:t>
      </w:r>
      <w:r w:rsidRPr="007D209B">
        <w:rPr>
          <w:rFonts w:ascii="Times New Roman" w:hAnsi="Times New Roman" w:cs="Times New Roman"/>
          <w:sz w:val="24"/>
          <w:szCs w:val="24"/>
        </w:rPr>
        <w:t>Atendimento e Apoio ao Autista do Brasil, com sede no Município de Curitiba</w:t>
      </w:r>
    </w:p>
    <w:p w:rsidR="007D209B" w:rsidRPr="007D209B" w:rsidRDefault="007D209B" w:rsidP="007D2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09B">
        <w:rPr>
          <w:rFonts w:ascii="Times New Roman" w:hAnsi="Times New Roman" w:cs="Times New Roman"/>
          <w:sz w:val="24"/>
          <w:szCs w:val="24"/>
        </w:rPr>
        <w:t>Relator: Deputado Luiz Fernando Guerra</w:t>
      </w:r>
    </w:p>
    <w:p w:rsidR="00F7752B" w:rsidRPr="007D209B" w:rsidRDefault="00F7752B" w:rsidP="007D2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52B" w:rsidRPr="007D209B" w:rsidRDefault="007D209B" w:rsidP="007D209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7D209B">
        <w:rPr>
          <w:rFonts w:ascii="Times New Roman" w:hAnsi="Times New Roman" w:cs="Times New Roman"/>
          <w:b/>
          <w:sz w:val="24"/>
          <w:szCs w:val="24"/>
          <w:u w:val="single"/>
        </w:rPr>
        <w:t>Item 07</w:t>
      </w:r>
      <w:r w:rsidR="00F7752B" w:rsidRPr="007D209B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="00F7752B" w:rsidRPr="007D209B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 w:rsidR="00F7752B" w:rsidRPr="007D209B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222</w:t>
      </w:r>
      <w:r w:rsidR="00F7752B" w:rsidRPr="007D209B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/2022</w:t>
      </w:r>
    </w:p>
    <w:p w:rsidR="007D209B" w:rsidRPr="007D209B" w:rsidRDefault="00F7752B" w:rsidP="007D20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09B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7D209B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="007D209B" w:rsidRPr="007D209B">
        <w:rPr>
          <w:rFonts w:ascii="Times New Roman" w:hAnsi="Times New Roman" w:cs="Times New Roman"/>
          <w:b/>
          <w:sz w:val="24"/>
          <w:szCs w:val="24"/>
        </w:rPr>
        <w:t>Deputado Plauto Miró</w:t>
      </w:r>
    </w:p>
    <w:p w:rsidR="00F7752B" w:rsidRPr="007D209B" w:rsidRDefault="00F7752B" w:rsidP="007D209B">
      <w:pPr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</w:rPr>
      </w:pPr>
      <w:r w:rsidRPr="007D209B">
        <w:rPr>
          <w:rFonts w:ascii="Times New Roman" w:hAnsi="Times New Roman" w:cs="Times New Roman"/>
          <w:sz w:val="24"/>
          <w:szCs w:val="24"/>
        </w:rPr>
        <w:t>Concede o Título</w:t>
      </w:r>
      <w:r w:rsidR="007D209B" w:rsidRPr="007D209B">
        <w:rPr>
          <w:rFonts w:ascii="Times New Roman" w:hAnsi="Times New Roman" w:cs="Times New Roman"/>
          <w:sz w:val="24"/>
          <w:szCs w:val="24"/>
        </w:rPr>
        <w:t xml:space="preserve"> </w:t>
      </w:r>
      <w:r w:rsidRPr="007D209B">
        <w:rPr>
          <w:rFonts w:ascii="Times New Roman" w:hAnsi="Times New Roman" w:cs="Times New Roman"/>
          <w:sz w:val="24"/>
          <w:szCs w:val="24"/>
        </w:rPr>
        <w:t>de Utilidade Pública a Associação Valores em Co</w:t>
      </w:r>
      <w:r w:rsidR="007D209B" w:rsidRPr="007D209B">
        <w:rPr>
          <w:rFonts w:ascii="Times New Roman" w:hAnsi="Times New Roman" w:cs="Times New Roman"/>
          <w:sz w:val="24"/>
          <w:szCs w:val="24"/>
        </w:rPr>
        <w:t xml:space="preserve">nstrução, com sede no Município </w:t>
      </w:r>
      <w:r w:rsidRPr="007D209B">
        <w:rPr>
          <w:rFonts w:ascii="Times New Roman" w:hAnsi="Times New Roman" w:cs="Times New Roman"/>
          <w:sz w:val="24"/>
          <w:szCs w:val="24"/>
        </w:rPr>
        <w:t>de Palmeira</w:t>
      </w:r>
    </w:p>
    <w:p w:rsidR="007D209B" w:rsidRPr="007D209B" w:rsidRDefault="007D209B" w:rsidP="007D2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09B">
        <w:rPr>
          <w:rFonts w:ascii="Times New Roman" w:hAnsi="Times New Roman" w:cs="Times New Roman"/>
          <w:sz w:val="24"/>
          <w:szCs w:val="24"/>
        </w:rPr>
        <w:t>Relator: Deputado Luiz Fernando Guerra</w:t>
      </w:r>
    </w:p>
    <w:p w:rsidR="00F7752B" w:rsidRPr="007D209B" w:rsidRDefault="00F7752B" w:rsidP="007D209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</w:p>
    <w:p w:rsidR="00F7752B" w:rsidRPr="007D209B" w:rsidRDefault="007D209B" w:rsidP="007D209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7D209B">
        <w:rPr>
          <w:rFonts w:ascii="Times New Roman" w:hAnsi="Times New Roman" w:cs="Times New Roman"/>
          <w:b/>
          <w:sz w:val="24"/>
          <w:szCs w:val="24"/>
          <w:u w:val="single"/>
        </w:rPr>
        <w:t>Item 08</w:t>
      </w:r>
      <w:r w:rsidR="00F7752B" w:rsidRPr="007D209B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="00F7752B" w:rsidRPr="007D209B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 w:rsidR="00F7752B" w:rsidRPr="007D209B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238</w:t>
      </w:r>
      <w:r w:rsidR="00F7752B" w:rsidRPr="007D209B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/2022</w:t>
      </w:r>
    </w:p>
    <w:p w:rsidR="007D209B" w:rsidRPr="007D209B" w:rsidRDefault="00F7752B" w:rsidP="007D20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09B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7D209B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="007D209B" w:rsidRPr="007D209B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F7752B" w:rsidRPr="007D209B" w:rsidRDefault="007D209B" w:rsidP="007D209B">
      <w:pPr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</w:rPr>
      </w:pPr>
      <w:r w:rsidRPr="007D209B">
        <w:rPr>
          <w:rFonts w:ascii="Times New Roman" w:hAnsi="Times New Roman" w:cs="Times New Roman"/>
          <w:sz w:val="24"/>
          <w:szCs w:val="24"/>
        </w:rPr>
        <w:t xml:space="preserve">Dispõe </w:t>
      </w:r>
      <w:r w:rsidR="00F7752B" w:rsidRPr="007D209B">
        <w:rPr>
          <w:rFonts w:ascii="Times New Roman" w:hAnsi="Times New Roman" w:cs="Times New Roman"/>
          <w:sz w:val="24"/>
          <w:szCs w:val="24"/>
        </w:rPr>
        <w:t xml:space="preserve">sobre a criação do Quadro Próprio Estatutário, </w:t>
      </w:r>
      <w:r w:rsidRPr="007D209B">
        <w:rPr>
          <w:rFonts w:ascii="Times New Roman" w:hAnsi="Times New Roman" w:cs="Times New Roman"/>
          <w:sz w:val="24"/>
          <w:szCs w:val="24"/>
        </w:rPr>
        <w:t xml:space="preserve">adequação das carreiras, cargos </w:t>
      </w:r>
      <w:r w:rsidR="00F7752B" w:rsidRPr="007D209B">
        <w:rPr>
          <w:rFonts w:ascii="Times New Roman" w:hAnsi="Times New Roman" w:cs="Times New Roman"/>
          <w:sz w:val="24"/>
          <w:szCs w:val="24"/>
        </w:rPr>
        <w:t>e vencimentos dos servidores públicos na estrut</w:t>
      </w:r>
      <w:r w:rsidRPr="007D209B">
        <w:rPr>
          <w:rFonts w:ascii="Times New Roman" w:hAnsi="Times New Roman" w:cs="Times New Roman"/>
          <w:sz w:val="24"/>
          <w:szCs w:val="24"/>
        </w:rPr>
        <w:t xml:space="preserve">ura organizacional do Instituto </w:t>
      </w:r>
      <w:r w:rsidR="00F7752B" w:rsidRPr="007D209B">
        <w:rPr>
          <w:rFonts w:ascii="Times New Roman" w:hAnsi="Times New Roman" w:cs="Times New Roman"/>
          <w:sz w:val="24"/>
          <w:szCs w:val="24"/>
        </w:rPr>
        <w:t>de Desenvolvimento Rural do Paraná Deputa</w:t>
      </w:r>
      <w:r w:rsidRPr="007D209B">
        <w:rPr>
          <w:rFonts w:ascii="Times New Roman" w:hAnsi="Times New Roman" w:cs="Times New Roman"/>
          <w:sz w:val="24"/>
          <w:szCs w:val="24"/>
        </w:rPr>
        <w:t xml:space="preserve">do Professor Lemos, que Concede </w:t>
      </w:r>
      <w:r w:rsidR="00F7752B" w:rsidRPr="007D209B">
        <w:rPr>
          <w:rFonts w:ascii="Times New Roman" w:hAnsi="Times New Roman" w:cs="Times New Roman"/>
          <w:sz w:val="24"/>
          <w:szCs w:val="24"/>
        </w:rPr>
        <w:t>o Título de Utilidade Pública à Casa Famili</w:t>
      </w:r>
      <w:r w:rsidRPr="007D209B">
        <w:rPr>
          <w:rFonts w:ascii="Times New Roman" w:hAnsi="Times New Roman" w:cs="Times New Roman"/>
          <w:sz w:val="24"/>
          <w:szCs w:val="24"/>
        </w:rPr>
        <w:t xml:space="preserve">ar Rural Padre </w:t>
      </w:r>
      <w:proofErr w:type="spellStart"/>
      <w:r w:rsidRPr="007D209B">
        <w:rPr>
          <w:rFonts w:ascii="Times New Roman" w:hAnsi="Times New Roman" w:cs="Times New Roman"/>
          <w:sz w:val="24"/>
          <w:szCs w:val="24"/>
        </w:rPr>
        <w:t>Sasaki</w:t>
      </w:r>
      <w:proofErr w:type="spellEnd"/>
      <w:r w:rsidRPr="007D209B">
        <w:rPr>
          <w:rFonts w:ascii="Times New Roman" w:hAnsi="Times New Roman" w:cs="Times New Roman"/>
          <w:sz w:val="24"/>
          <w:szCs w:val="24"/>
        </w:rPr>
        <w:t xml:space="preserve">, com sede </w:t>
      </w:r>
      <w:r w:rsidR="00F7752B" w:rsidRPr="007D209B">
        <w:rPr>
          <w:rFonts w:ascii="Times New Roman" w:hAnsi="Times New Roman" w:cs="Times New Roman"/>
          <w:sz w:val="24"/>
          <w:szCs w:val="24"/>
        </w:rPr>
        <w:t xml:space="preserve">no Município de </w:t>
      </w:r>
      <w:proofErr w:type="spellStart"/>
      <w:r w:rsidR="00F7752B" w:rsidRPr="007D209B">
        <w:rPr>
          <w:rFonts w:ascii="Times New Roman" w:hAnsi="Times New Roman" w:cs="Times New Roman"/>
          <w:sz w:val="24"/>
          <w:szCs w:val="24"/>
        </w:rPr>
        <w:t>Sapopema</w:t>
      </w:r>
      <w:proofErr w:type="spellEnd"/>
      <w:r w:rsidR="00F7752B" w:rsidRPr="007D209B">
        <w:rPr>
          <w:rFonts w:ascii="Times New Roman" w:hAnsi="Times New Roman" w:cs="Times New Roman"/>
          <w:sz w:val="24"/>
          <w:szCs w:val="24"/>
        </w:rPr>
        <w:t>.</w:t>
      </w:r>
    </w:p>
    <w:p w:rsidR="007D209B" w:rsidRPr="007D209B" w:rsidRDefault="007D209B" w:rsidP="007D2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09B">
        <w:rPr>
          <w:rFonts w:ascii="Times New Roman" w:hAnsi="Times New Roman" w:cs="Times New Roman"/>
          <w:sz w:val="24"/>
          <w:szCs w:val="24"/>
        </w:rPr>
        <w:t>Relator: Deputado Luiz Fernando Guerra</w:t>
      </w:r>
    </w:p>
    <w:p w:rsidR="00F7752B" w:rsidRPr="007D209B" w:rsidRDefault="00F7752B" w:rsidP="007D209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</w:p>
    <w:p w:rsidR="00F7752B" w:rsidRPr="00F7752B" w:rsidRDefault="00F7752B" w:rsidP="00F7752B">
      <w:pPr>
        <w:spacing w:after="0" w:line="240" w:lineRule="auto"/>
        <w:jc w:val="both"/>
      </w:pPr>
    </w:p>
    <w:sectPr w:rsidR="00F7752B" w:rsidRPr="00F7752B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1DE2"/>
    <w:rsid w:val="00092C92"/>
    <w:rsid w:val="000B6FC9"/>
    <w:rsid w:val="00154194"/>
    <w:rsid w:val="001D1A01"/>
    <w:rsid w:val="00275A55"/>
    <w:rsid w:val="00295094"/>
    <w:rsid w:val="00351847"/>
    <w:rsid w:val="00374849"/>
    <w:rsid w:val="00380DD6"/>
    <w:rsid w:val="004D7A3D"/>
    <w:rsid w:val="00517441"/>
    <w:rsid w:val="00530464"/>
    <w:rsid w:val="005953F8"/>
    <w:rsid w:val="005A73D5"/>
    <w:rsid w:val="005F17D4"/>
    <w:rsid w:val="006033D8"/>
    <w:rsid w:val="006D322D"/>
    <w:rsid w:val="006E26AD"/>
    <w:rsid w:val="00701324"/>
    <w:rsid w:val="0072027B"/>
    <w:rsid w:val="007D209B"/>
    <w:rsid w:val="00800444"/>
    <w:rsid w:val="0083531C"/>
    <w:rsid w:val="008A2FF0"/>
    <w:rsid w:val="00954168"/>
    <w:rsid w:val="00970DD7"/>
    <w:rsid w:val="00986C31"/>
    <w:rsid w:val="009B2E16"/>
    <w:rsid w:val="009B71C5"/>
    <w:rsid w:val="009C481E"/>
    <w:rsid w:val="009C7322"/>
    <w:rsid w:val="00A029F4"/>
    <w:rsid w:val="00A742F0"/>
    <w:rsid w:val="00B21AD3"/>
    <w:rsid w:val="00BA02AA"/>
    <w:rsid w:val="00BD6972"/>
    <w:rsid w:val="00C86704"/>
    <w:rsid w:val="00D10969"/>
    <w:rsid w:val="00D50A79"/>
    <w:rsid w:val="00D7356E"/>
    <w:rsid w:val="00D80872"/>
    <w:rsid w:val="00DA36FB"/>
    <w:rsid w:val="00E15E20"/>
    <w:rsid w:val="00E1683A"/>
    <w:rsid w:val="00EF069D"/>
    <w:rsid w:val="00F7752B"/>
    <w:rsid w:val="00F95AE6"/>
    <w:rsid w:val="00FD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2025-04-01T14:21:00Z</cp:lastPrinted>
  <dcterms:created xsi:type="dcterms:W3CDTF">2025-04-02T13:26:00Z</dcterms:created>
  <dcterms:modified xsi:type="dcterms:W3CDTF">2025-04-02T13:26:00Z</dcterms:modified>
</cp:coreProperties>
</file>