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60758B">
        <w:rPr>
          <w:rFonts w:ascii="Times New Roman" w:hAnsi="Times New Roman" w:cs="Times New Roman"/>
          <w:b/>
          <w:sz w:val="24"/>
          <w:szCs w:val="24"/>
        </w:rPr>
        <w:t>5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1529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0758B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60758B">
        <w:rPr>
          <w:rFonts w:ascii="Times New Roman" w:hAnsi="Times New Roman" w:cs="Times New Roman"/>
          <w:b/>
          <w:sz w:val="24"/>
          <w:szCs w:val="24"/>
          <w:u w:val="single"/>
        </w:rPr>
        <w:t>292/2022</w:t>
      </w:r>
    </w:p>
    <w:p w:rsidR="009221F4" w:rsidRPr="009221F4" w:rsidRDefault="0060758B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60758B" w:rsidRDefault="0060758B" w:rsidP="006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as carreiras </w:t>
      </w:r>
      <w:r w:rsidRPr="0060758B">
        <w:rPr>
          <w:rFonts w:ascii="Times New Roman" w:hAnsi="Times New Roman" w:cs="Times New Roman"/>
          <w:sz w:val="24"/>
          <w:szCs w:val="24"/>
        </w:rPr>
        <w:t xml:space="preserve">do pessoal docente e técnico-administrativo das </w:t>
      </w:r>
      <w:r>
        <w:rPr>
          <w:rFonts w:ascii="Times New Roman" w:hAnsi="Times New Roman" w:cs="Times New Roman"/>
          <w:sz w:val="24"/>
          <w:szCs w:val="24"/>
        </w:rPr>
        <w:t xml:space="preserve">Instituições de Ensino Superior </w:t>
      </w:r>
      <w:r w:rsidRPr="0060758B">
        <w:rPr>
          <w:rFonts w:ascii="Times New Roman" w:hAnsi="Times New Roman" w:cs="Times New Roman"/>
          <w:sz w:val="24"/>
          <w:szCs w:val="24"/>
        </w:rPr>
        <w:t>do Estado do Paraná.</w:t>
      </w:r>
    </w:p>
    <w:p w:rsidR="009221F4" w:rsidRPr="009221F4" w:rsidRDefault="009221F4" w:rsidP="006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60758B">
        <w:rPr>
          <w:rFonts w:ascii="Times New Roman" w:hAnsi="Times New Roman" w:cs="Times New Roman"/>
          <w:sz w:val="24"/>
          <w:szCs w:val="24"/>
        </w:rPr>
        <w:t xml:space="preserve">Tiago Amaral 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58B" w:rsidRPr="000B6FC9" w:rsidRDefault="0060758B" w:rsidP="006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58B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60758B"/>
    <w:rsid w:val="006E26A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2025-03-10T17:56:00Z</dcterms:created>
  <dcterms:modified xsi:type="dcterms:W3CDTF">2025-03-10T17:56:00Z</dcterms:modified>
</cp:coreProperties>
</file>