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30464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70132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54168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6033D8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70132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67/2022</w:t>
      </w:r>
    </w:p>
    <w:p w:rsidR="00701324" w:rsidRPr="00701324" w:rsidRDefault="00954168" w:rsidP="00701324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01324" w:rsidRPr="0070132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Tião Medeiros,</w:t>
      </w:r>
    </w:p>
    <w:p w:rsidR="006033D8" w:rsidRPr="00701324" w:rsidRDefault="00701324" w:rsidP="0070132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01324">
        <w:rPr>
          <w:rStyle w:val="hgkelc"/>
          <w:rFonts w:ascii="Times New Roman" w:hAnsi="Times New Roman" w:cs="Times New Roman"/>
          <w:sz w:val="24"/>
          <w:szCs w:val="24"/>
          <w:lang w:val="pt-PT"/>
        </w:rPr>
        <w:t>Estabelece diretrizes e critérios para o licenciamento, implantação, operação e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01324">
        <w:rPr>
          <w:rStyle w:val="hgkelc"/>
          <w:rFonts w:ascii="Times New Roman" w:hAnsi="Times New Roman" w:cs="Times New Roman"/>
          <w:sz w:val="24"/>
          <w:szCs w:val="24"/>
          <w:lang w:val="pt-PT"/>
        </w:rPr>
        <w:t>encerramento de aterros sanitários e industriais e para o gerenciamento de resíduos</w:t>
      </w:r>
    </w:p>
    <w:p w:rsidR="00701324" w:rsidRPr="00701324" w:rsidRDefault="00701324" w:rsidP="0070132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01324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701324" w:rsidRDefault="00701324" w:rsidP="007013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EF069D" w:rsidRPr="00EF069D" w:rsidRDefault="00EF069D" w:rsidP="00EF0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F069D" w:rsidRPr="00EF069D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30464"/>
    <w:rsid w:val="005953F8"/>
    <w:rsid w:val="005A73D5"/>
    <w:rsid w:val="006033D8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A02AA"/>
    <w:rsid w:val="00D50A79"/>
    <w:rsid w:val="00D7356E"/>
    <w:rsid w:val="00D80872"/>
    <w:rsid w:val="00E15E20"/>
    <w:rsid w:val="00E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2025-04-01T14:21:00Z</cp:lastPrinted>
  <dcterms:created xsi:type="dcterms:W3CDTF">2025-04-01T19:43:00Z</dcterms:created>
  <dcterms:modified xsi:type="dcterms:W3CDTF">2025-04-01T19:43:00Z</dcterms:modified>
</cp:coreProperties>
</file>