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D2BC7">
        <w:rPr>
          <w:rFonts w:ascii="Times New Roman" w:hAnsi="Times New Roman" w:cs="Times New Roman"/>
          <w:b/>
          <w:sz w:val="24"/>
          <w:szCs w:val="24"/>
        </w:rPr>
        <w:t>1</w:t>
      </w:r>
      <w:r w:rsidR="00001DE2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001DE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F95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F95AE6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10/2021</w:t>
      </w:r>
    </w:p>
    <w:p w:rsidR="00001DE2" w:rsidRDefault="00954168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01DE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Altera a Lei Comple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mentar nº 205, de 7 de dezembro </w:t>
      </w:r>
      <w:r w:rsidRPr="00001DE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 2017</w:t>
      </w:r>
    </w:p>
    <w:p w:rsidR="00BD6972" w:rsidRDefault="00154194" w:rsidP="000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275A55" w:rsidRDefault="00275A55" w:rsidP="0027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75A55" w:rsidRDefault="00275A55" w:rsidP="00275A5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73/2017</w:t>
      </w:r>
    </w:p>
    <w:p w:rsidR="00001DE2" w:rsidRPr="00001DE2" w:rsidRDefault="00275A55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Gilberto Ribeiro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01DE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Institui a Semana do Consumidor Paranaense</w:t>
      </w:r>
    </w:p>
    <w:p w:rsidR="00275A55" w:rsidRPr="00275A55" w:rsidRDefault="00275A55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275A55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275A55" w:rsidRDefault="00275A55" w:rsidP="00275A5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001DE2" w:rsidRDefault="002F7695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="00001DE2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001DE2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115/2021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001DE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Deputados D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elegado Recalcatti e Goura</w:t>
      </w:r>
    </w:p>
    <w:p w:rsidR="00275A55" w:rsidRP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001DE2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ao Veterano Jatobá Futebol Clube, com sede no Município de Araucária</w:t>
      </w:r>
    </w:p>
    <w:p w:rsidR="00001DE2" w:rsidRP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001DE2" w:rsidRDefault="002F7695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="00001DE2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001DE2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264/2017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1DE2">
        <w:t xml:space="preserve"> </w:t>
      </w:r>
      <w:r>
        <w:t>D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eputadas Mabel Canto, </w:t>
      </w:r>
      <w:r w:rsidRPr="00001DE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Cristina Silvestri, Cantora Mara Lima, Lucian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 Rafagnin e dos Deputados Boca </w:t>
      </w:r>
      <w:r w:rsidRPr="00001DE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Aberta Junior, Goura, Michele Caput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o e Luiz Claudio Romanelli</w:t>
      </w:r>
    </w:p>
    <w:p w:rsidR="00001DE2" w:rsidRP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001DE2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a Semana de Conscientização sobre o Ciclo Menstrual a ser realizada anualmente na semana que compreender o dia 28 de maio</w:t>
      </w:r>
    </w:p>
    <w:p w:rsidR="00001DE2" w:rsidRDefault="00001DE2" w:rsidP="000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001DE2" w:rsidRDefault="002F7695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05</w:t>
      </w:r>
      <w:r w:rsidR="00001DE2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001DE2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351/2021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Deputado Paulo Litro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001DE2">
        <w:rPr>
          <w:rStyle w:val="hgkelc"/>
          <w:rFonts w:ascii="Times New Roman" w:hAnsi="Times New Roman" w:cs="Times New Roman"/>
          <w:sz w:val="24"/>
          <w:szCs w:val="24"/>
          <w:lang w:val="pt-PT"/>
        </w:rPr>
        <w:t>Determina que os agressores que cometerem crimes de maus-tratos arquem com as despesas do tratamento do animal agredido, bem como participem de medidas de conscientização</w:t>
      </w:r>
    </w:p>
    <w:p w:rsidR="00001DE2" w:rsidRP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001DE2" w:rsidRDefault="002F7695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06</w:t>
      </w:r>
      <w:r w:rsidR="00001DE2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001DE2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609/2021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Deputado Tercílio Turini</w:t>
      </w:r>
    </w:p>
    <w:p w:rsidR="00001DE2" w:rsidRP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001DE2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Paraíso das Serras do Paraná ao Município de Cândido de Abreu</w:t>
      </w:r>
    </w:p>
    <w:p w:rsidR="00001DE2" w:rsidRDefault="00001DE2" w:rsidP="000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001DE2" w:rsidRDefault="002F7695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07</w:t>
      </w:r>
      <w:r w:rsidR="00001DE2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001DE2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627/2021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001DE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Cobra Repórte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r</w:t>
      </w:r>
    </w:p>
    <w:p w:rsidR="00001DE2" w:rsidRDefault="00001DE2" w:rsidP="000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1DE2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ao Instituto Humanitário Remindo Vidas, com sede no Município de Bandeirantes</w:t>
      </w:r>
      <w:r w:rsidRPr="00001DE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001DE2" w:rsidRP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001DE2" w:rsidRDefault="002F7695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08</w:t>
      </w:r>
      <w:bookmarkStart w:id="0" w:name="_GoBack"/>
      <w:bookmarkEnd w:id="0"/>
      <w:r w:rsidR="00001DE2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001DE2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001DE2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351/2021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1DE2">
        <w:t xml:space="preserve">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Paulo Litro</w:t>
      </w:r>
    </w:p>
    <w:p w:rsidR="00001DE2" w:rsidRP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001DE2">
        <w:rPr>
          <w:rStyle w:val="hgkelc"/>
          <w:rFonts w:ascii="Times New Roman" w:hAnsi="Times New Roman" w:cs="Times New Roman"/>
          <w:sz w:val="24"/>
          <w:szCs w:val="24"/>
          <w:lang w:val="pt-PT"/>
        </w:rPr>
        <w:t>Determina que os agressores que cometerem o crime de maus-tratos arquem com as</w:t>
      </w:r>
    </w:p>
    <w:p w:rsidR="00001DE2" w:rsidRP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001DE2">
        <w:rPr>
          <w:rStyle w:val="hgkelc"/>
          <w:rFonts w:ascii="Times New Roman" w:hAnsi="Times New Roman" w:cs="Times New Roman"/>
          <w:sz w:val="24"/>
          <w:szCs w:val="24"/>
          <w:lang w:val="pt-PT"/>
        </w:rPr>
        <w:t>despesas do tratamento do animal agredido, bem como participem de medidas de conscientização</w:t>
      </w:r>
    </w:p>
    <w:p w:rsidR="00001DE2" w:rsidRDefault="00001DE2" w:rsidP="000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001DE2" w:rsidRDefault="00001DE2" w:rsidP="00001DE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001DE2" w:rsidRPr="00275A55" w:rsidRDefault="00001DE2" w:rsidP="00001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sectPr w:rsidR="00001DE2" w:rsidRPr="00275A55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F7695"/>
    <w:rsid w:val="00351847"/>
    <w:rsid w:val="00374849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D50A79"/>
    <w:rsid w:val="00D7356E"/>
    <w:rsid w:val="00D80872"/>
    <w:rsid w:val="00E15E20"/>
    <w:rsid w:val="00E1683A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2025-04-07T16:23:00Z</cp:lastPrinted>
  <dcterms:created xsi:type="dcterms:W3CDTF">2025-04-02T12:12:00Z</dcterms:created>
  <dcterms:modified xsi:type="dcterms:W3CDTF">2025-04-07T16:23:00Z</dcterms:modified>
</cp:coreProperties>
</file>