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9178B2">
        <w:rPr>
          <w:rFonts w:ascii="Times New Roman" w:hAnsi="Times New Roman" w:cs="Times New Roman"/>
          <w:b/>
          <w:sz w:val="24"/>
          <w:szCs w:val="24"/>
        </w:rPr>
        <w:t>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9178B2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E47DC9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04B20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9178B2" w:rsidRPr="00604B20">
        <w:rPr>
          <w:rFonts w:ascii="Times New Roman" w:hAnsi="Times New Roman" w:cs="Times New Roman"/>
          <w:b/>
          <w:sz w:val="24"/>
          <w:szCs w:val="24"/>
          <w:u w:val="single"/>
        </w:rPr>
        <w:t>190/2022</w:t>
      </w:r>
    </w:p>
    <w:p w:rsidR="005C4A8C" w:rsidRPr="00604B20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229CE" w:rsidRPr="00604B2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782D1D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4B20" w:rsidRPr="00604B20" w:rsidRDefault="00604B20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 xml:space="preserve">Aprova crédito especial, alterando o vigente orçamento geral do estado. </w:t>
      </w:r>
    </w:p>
    <w:p w:rsidR="00E47DC9" w:rsidRPr="00604B20" w:rsidRDefault="00604B20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9178B2" w:rsidRPr="00604B20" w:rsidRDefault="009178B2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A5" w:rsidRPr="00604B20" w:rsidRDefault="00C150A5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5E6B11" w:rsidRPr="00604B20">
        <w:rPr>
          <w:rFonts w:ascii="Times New Roman" w:hAnsi="Times New Roman" w:cs="Times New Roman"/>
          <w:b/>
          <w:sz w:val="24"/>
          <w:szCs w:val="24"/>
          <w:u w:val="single"/>
        </w:rPr>
        <w:t>191/2022</w:t>
      </w:r>
    </w:p>
    <w:p w:rsidR="001A2EC7" w:rsidRPr="00604B20" w:rsidRDefault="00A426A3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604B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78B2" w:rsidRPr="00604B2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E47DC9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EC7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8B2" w:rsidRPr="00604B20" w:rsidRDefault="005E6B11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 xml:space="preserve">Aprova crédito especial, alterando o vigente orçamento geral do estado. </w:t>
      </w:r>
    </w:p>
    <w:p w:rsidR="00E47DC9" w:rsidRPr="00604B20" w:rsidRDefault="005E6B11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5E6B11" w:rsidRPr="00604B20" w:rsidRDefault="005E6B11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9CE" w:rsidRPr="00604B20" w:rsidRDefault="000229CE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5E6B11" w:rsidRPr="00604B20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9178B2" w:rsidRPr="00604B2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229CE" w:rsidRPr="00604B20" w:rsidRDefault="000229CE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E6B11" w:rsidRPr="00604B2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E47DC9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B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E6B11" w:rsidRPr="00604B20" w:rsidRDefault="00604B20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 xml:space="preserve">Altera dispositivos da lei nº 18.913, de 07 de dezembro de 2016, cria a função comissionada do IPEM/PR e dá outras providências. </w:t>
      </w:r>
    </w:p>
    <w:p w:rsidR="00E47DC9" w:rsidRPr="00604B20" w:rsidRDefault="00604B20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Deputado Douglas Fabrício.</w:t>
      </w:r>
    </w:p>
    <w:p w:rsidR="005E6B11" w:rsidRPr="00604B20" w:rsidRDefault="005E6B11" w:rsidP="00604B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604B20" w:rsidRDefault="00F261B6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Lei </w:t>
      </w:r>
      <w:r w:rsidR="005E6B11" w:rsidRPr="00604B20">
        <w:rPr>
          <w:rFonts w:ascii="Times New Roman" w:hAnsi="Times New Roman" w:cs="Times New Roman"/>
          <w:b/>
          <w:sz w:val="24"/>
          <w:szCs w:val="24"/>
          <w:u w:val="single"/>
        </w:rPr>
        <w:t>148</w:t>
      </w: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F261B6" w:rsidRPr="00604B20" w:rsidRDefault="00F261B6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E6B11" w:rsidRPr="00604B2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A34E5C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B11" w:rsidRPr="00604B20" w:rsidRDefault="005E6B11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 xml:space="preserve">Altera dispositivos da lei n° 823, de 1º de dezembro de 1951; da lei n° 10.898, de 22 de agosto de 1994; da lei n° 12.726, de 29 de novembro de 1999; da lei n° 16.944, de 10 de novembro de 2011; da lei n° 17.244, de 17 de julho de 2012 e dá outras providências. </w:t>
      </w:r>
    </w:p>
    <w:p w:rsidR="000229CE" w:rsidRPr="00604B20" w:rsidRDefault="005E6B11" w:rsidP="00604B20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Deputado Marcel Micheletto</w:t>
      </w:r>
    </w:p>
    <w:p w:rsidR="005E6B11" w:rsidRPr="00604B20" w:rsidRDefault="005E6B11" w:rsidP="00604B20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604B20" w:rsidRDefault="00B95FAF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F261B6"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A34E5C" w:rsidRPr="00604B2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E6B11" w:rsidRPr="00604B20">
        <w:rPr>
          <w:rFonts w:ascii="Times New Roman" w:hAnsi="Times New Roman" w:cs="Times New Roman"/>
          <w:b/>
          <w:sz w:val="24"/>
          <w:szCs w:val="24"/>
          <w:u w:val="single"/>
        </w:rPr>
        <w:t>59</w:t>
      </w: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F261B6" w:rsidRPr="00604B20" w:rsidRDefault="00F261B6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E6B11" w:rsidRPr="00604B20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A34E5C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B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04B20" w:rsidRPr="00604B20" w:rsidRDefault="005E6B11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 xml:space="preserve">Autoriza o poder executivo a proceder um aporte financeiro a título de adiantamento para futuro aumento de capital— AFAC da companhia de tecnologia da informação e comunicação do Paraná - </w:t>
      </w:r>
      <w:proofErr w:type="spellStart"/>
      <w:r w:rsidRPr="00604B20">
        <w:rPr>
          <w:rFonts w:ascii="Times New Roman" w:hAnsi="Times New Roman" w:cs="Times New Roman"/>
          <w:sz w:val="24"/>
          <w:szCs w:val="24"/>
        </w:rPr>
        <w:t>Celepar</w:t>
      </w:r>
      <w:proofErr w:type="spellEnd"/>
      <w:r w:rsidRPr="00604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1B6" w:rsidRPr="00604B20" w:rsidRDefault="005E6B11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604B20" w:rsidRDefault="00604B20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FFF" w:rsidRDefault="00B23FFF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FFF" w:rsidRDefault="00B23FFF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FFF" w:rsidRPr="00604B20" w:rsidRDefault="00B23FFF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61B6" w:rsidRPr="00604B20" w:rsidRDefault="00B95FAF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F261B6"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5E6B11" w:rsidRPr="00604B20">
        <w:rPr>
          <w:rFonts w:ascii="Times New Roman" w:hAnsi="Times New Roman" w:cs="Times New Roman"/>
          <w:b/>
          <w:sz w:val="24"/>
          <w:szCs w:val="24"/>
          <w:u w:val="single"/>
        </w:rPr>
        <w:t>559</w:t>
      </w: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E6B11" w:rsidRPr="00604B20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604B20" w:rsidRPr="00604B20" w:rsidRDefault="005D7E47" w:rsidP="00B23F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E6B11" w:rsidRPr="00604B20">
        <w:rPr>
          <w:rFonts w:ascii="Times New Roman" w:hAnsi="Times New Roman" w:cs="Times New Roman"/>
          <w:b/>
          <w:sz w:val="24"/>
          <w:szCs w:val="24"/>
        </w:rPr>
        <w:t xml:space="preserve">Deputados Luiz Claudio </w:t>
      </w:r>
      <w:proofErr w:type="spellStart"/>
      <w:r w:rsidR="005E6B11" w:rsidRPr="00604B20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5E6B11" w:rsidRPr="00604B20">
        <w:rPr>
          <w:rFonts w:ascii="Times New Roman" w:hAnsi="Times New Roman" w:cs="Times New Roman"/>
          <w:b/>
          <w:sz w:val="24"/>
          <w:szCs w:val="24"/>
        </w:rPr>
        <w:t xml:space="preserve">, Emerson </w:t>
      </w:r>
      <w:proofErr w:type="spellStart"/>
      <w:r w:rsidR="005E6B11" w:rsidRPr="00604B20">
        <w:rPr>
          <w:rFonts w:ascii="Times New Roman" w:hAnsi="Times New Roman" w:cs="Times New Roman"/>
          <w:b/>
          <w:sz w:val="24"/>
          <w:szCs w:val="24"/>
        </w:rPr>
        <w:t>Bacil</w:t>
      </w:r>
      <w:proofErr w:type="spellEnd"/>
      <w:r w:rsidR="005E6B11" w:rsidRPr="00604B20">
        <w:rPr>
          <w:rFonts w:ascii="Times New Roman" w:hAnsi="Times New Roman" w:cs="Times New Roman"/>
          <w:b/>
          <w:sz w:val="24"/>
          <w:szCs w:val="24"/>
        </w:rPr>
        <w:t xml:space="preserve"> e Tião Medeiros.</w:t>
      </w:r>
    </w:p>
    <w:p w:rsidR="00604B20" w:rsidRPr="00604B20" w:rsidRDefault="00604B20" w:rsidP="00B23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lastRenderedPageBreak/>
        <w:t xml:space="preserve">Institui o programa de estímulo à implantação das tecnologias de conectividade móvel, a fim de viabilizar a chegada da tecnologia de quinta geração. </w:t>
      </w:r>
    </w:p>
    <w:p w:rsidR="005D7E47" w:rsidRPr="00604B20" w:rsidRDefault="00604B20" w:rsidP="00604B20">
      <w:pPr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Deputado Nelson Justus</w:t>
      </w:r>
    </w:p>
    <w:p w:rsidR="00604B20" w:rsidRPr="00604B20" w:rsidRDefault="00604B20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604B20" w:rsidRDefault="00B95FAF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F261B6"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604B20" w:rsidRPr="00604B20">
        <w:rPr>
          <w:rFonts w:ascii="Times New Roman" w:hAnsi="Times New Roman" w:cs="Times New Roman"/>
          <w:b/>
          <w:sz w:val="24"/>
          <w:szCs w:val="24"/>
          <w:u w:val="single"/>
        </w:rPr>
        <w:t>248/2019</w:t>
      </w:r>
    </w:p>
    <w:p w:rsidR="005D7E47" w:rsidRPr="00604B20" w:rsidRDefault="005D7E47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604B20" w:rsidRPr="00604B20">
        <w:rPr>
          <w:rFonts w:ascii="Times New Roman" w:hAnsi="Times New Roman" w:cs="Times New Roman"/>
          <w:b/>
          <w:sz w:val="24"/>
          <w:szCs w:val="24"/>
        </w:rPr>
        <w:t xml:space="preserve">Rodrigo </w:t>
      </w:r>
      <w:proofErr w:type="spellStart"/>
      <w:r w:rsidR="00604B20" w:rsidRPr="00604B20">
        <w:rPr>
          <w:rFonts w:ascii="Times New Roman" w:hAnsi="Times New Roman" w:cs="Times New Roman"/>
          <w:b/>
          <w:sz w:val="24"/>
          <w:szCs w:val="24"/>
        </w:rPr>
        <w:t>Estacho</w:t>
      </w:r>
      <w:proofErr w:type="spellEnd"/>
      <w:r w:rsidR="00604B20" w:rsidRPr="00604B20">
        <w:rPr>
          <w:rFonts w:ascii="Times New Roman" w:hAnsi="Times New Roman" w:cs="Times New Roman"/>
          <w:b/>
          <w:sz w:val="24"/>
          <w:szCs w:val="24"/>
        </w:rPr>
        <w:t xml:space="preserve"> e Delegado </w:t>
      </w:r>
      <w:proofErr w:type="spellStart"/>
      <w:r w:rsidR="00604B20" w:rsidRPr="00604B20">
        <w:rPr>
          <w:rFonts w:ascii="Times New Roman" w:hAnsi="Times New Roman" w:cs="Times New Roman"/>
          <w:b/>
          <w:sz w:val="24"/>
          <w:szCs w:val="24"/>
        </w:rPr>
        <w:t>Recalcati</w:t>
      </w:r>
      <w:proofErr w:type="spellEnd"/>
    </w:p>
    <w:p w:rsidR="00604B20" w:rsidRPr="00604B20" w:rsidRDefault="00604B20" w:rsidP="00604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 xml:space="preserve">Proíbe a utilização de radar móvel por agentes estaduais de trânsito nas rodovias administradas pelo estado do Paraná para fins de aplicação de multas, e dá outras providências. </w:t>
      </w:r>
    </w:p>
    <w:p w:rsidR="00604B20" w:rsidRPr="00604B20" w:rsidRDefault="00604B20" w:rsidP="00604B20">
      <w:pPr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Douglas Fabrício</w:t>
      </w:r>
    </w:p>
    <w:p w:rsidR="00F261B6" w:rsidRPr="00604B20" w:rsidRDefault="00B95FAF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1B6" w:rsidRPr="00604B2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95FAF" w:rsidRPr="00604B20" w:rsidRDefault="00B95FAF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8 - Projeto de Lei </w:t>
      </w:r>
      <w:r w:rsidR="00604B20" w:rsidRPr="00604B20">
        <w:rPr>
          <w:rFonts w:ascii="Times New Roman" w:hAnsi="Times New Roman" w:cs="Times New Roman"/>
          <w:b/>
          <w:sz w:val="24"/>
          <w:szCs w:val="24"/>
          <w:u w:val="single"/>
        </w:rPr>
        <w:t>576/2018</w:t>
      </w:r>
    </w:p>
    <w:p w:rsidR="00604B20" w:rsidRPr="00604B20" w:rsidRDefault="00B95FAF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A34E5C" w:rsidRPr="00604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B20" w:rsidRPr="00604B20">
        <w:rPr>
          <w:rFonts w:ascii="Times New Roman" w:hAnsi="Times New Roman" w:cs="Times New Roman"/>
          <w:b/>
          <w:sz w:val="24"/>
          <w:szCs w:val="24"/>
        </w:rPr>
        <w:t xml:space="preserve">Marcio Nunes, Delegado </w:t>
      </w:r>
      <w:proofErr w:type="spellStart"/>
      <w:r w:rsidR="00604B20" w:rsidRPr="00604B20">
        <w:rPr>
          <w:rFonts w:ascii="Times New Roman" w:hAnsi="Times New Roman" w:cs="Times New Roman"/>
          <w:b/>
          <w:sz w:val="24"/>
          <w:szCs w:val="24"/>
        </w:rPr>
        <w:t>Francischini</w:t>
      </w:r>
      <w:proofErr w:type="spellEnd"/>
      <w:r w:rsidR="00604B20" w:rsidRPr="00604B20">
        <w:rPr>
          <w:rFonts w:ascii="Times New Roman" w:hAnsi="Times New Roman" w:cs="Times New Roman"/>
          <w:b/>
          <w:sz w:val="24"/>
          <w:szCs w:val="24"/>
        </w:rPr>
        <w:t xml:space="preserve">, Coronel Lee, Delegado </w:t>
      </w:r>
      <w:proofErr w:type="spellStart"/>
      <w:r w:rsidR="00604B20" w:rsidRPr="00604B20">
        <w:rPr>
          <w:rFonts w:ascii="Times New Roman" w:hAnsi="Times New Roman" w:cs="Times New Roman"/>
          <w:b/>
          <w:sz w:val="24"/>
          <w:szCs w:val="24"/>
        </w:rPr>
        <w:t>Recalcatti</w:t>
      </w:r>
      <w:proofErr w:type="spellEnd"/>
      <w:r w:rsidR="00604B20" w:rsidRPr="00604B20">
        <w:rPr>
          <w:rFonts w:ascii="Times New Roman" w:hAnsi="Times New Roman" w:cs="Times New Roman"/>
          <w:b/>
          <w:sz w:val="24"/>
          <w:szCs w:val="24"/>
        </w:rPr>
        <w:t xml:space="preserve">, Delegado Fernando Martins, Delegado </w:t>
      </w:r>
      <w:proofErr w:type="spellStart"/>
      <w:r w:rsidR="00604B20" w:rsidRPr="00604B20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="00604B20" w:rsidRPr="00604B20">
        <w:rPr>
          <w:rFonts w:ascii="Times New Roman" w:hAnsi="Times New Roman" w:cs="Times New Roman"/>
          <w:b/>
          <w:sz w:val="24"/>
          <w:szCs w:val="24"/>
        </w:rPr>
        <w:t xml:space="preserve">, Soldado Adriano Jose, Soldado </w:t>
      </w:r>
      <w:proofErr w:type="spellStart"/>
      <w:r w:rsidR="00604B20" w:rsidRPr="00604B20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  <w:r w:rsidR="00604B20" w:rsidRPr="00604B20">
        <w:rPr>
          <w:rFonts w:ascii="Times New Roman" w:hAnsi="Times New Roman" w:cs="Times New Roman"/>
          <w:b/>
          <w:sz w:val="24"/>
          <w:szCs w:val="24"/>
        </w:rPr>
        <w:t xml:space="preserve">, Subtenente Everton, Do Carmo, Emerson </w:t>
      </w:r>
      <w:proofErr w:type="spellStart"/>
      <w:r w:rsidR="00604B20" w:rsidRPr="00604B20">
        <w:rPr>
          <w:rFonts w:ascii="Times New Roman" w:hAnsi="Times New Roman" w:cs="Times New Roman"/>
          <w:b/>
          <w:sz w:val="24"/>
          <w:szCs w:val="24"/>
        </w:rPr>
        <w:t>Bacil</w:t>
      </w:r>
      <w:proofErr w:type="spellEnd"/>
      <w:r w:rsidR="00604B20" w:rsidRPr="00604B20">
        <w:rPr>
          <w:rFonts w:ascii="Times New Roman" w:hAnsi="Times New Roman" w:cs="Times New Roman"/>
          <w:b/>
          <w:sz w:val="24"/>
          <w:szCs w:val="24"/>
        </w:rPr>
        <w:t>, Luiz Fernando Guerra e Ricardo Arruda</w:t>
      </w:r>
    </w:p>
    <w:p w:rsidR="00604B20" w:rsidRPr="00604B20" w:rsidRDefault="00604B20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 xml:space="preserve">Dispõe sobre a assistência jurídica integral e gratuita aos policias civis, militares e profissionais da polícia científica do estado do Paraná que, no exercício de suas funções, se envolvam ou sejam implicados em casos que demandem tutela jurídica, seja judicial ou </w:t>
      </w:r>
      <w:proofErr w:type="spellStart"/>
      <w:r w:rsidRPr="00604B20">
        <w:rPr>
          <w:rFonts w:ascii="Times New Roman" w:hAnsi="Times New Roman" w:cs="Times New Roman"/>
          <w:sz w:val="24"/>
          <w:szCs w:val="24"/>
        </w:rPr>
        <w:t>extra-judicial</w:t>
      </w:r>
      <w:proofErr w:type="spellEnd"/>
      <w:r w:rsidRPr="00604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61B6" w:rsidRPr="00604B20" w:rsidRDefault="00604B20" w:rsidP="00604B20">
      <w:pPr>
        <w:jc w:val="both"/>
        <w:rPr>
          <w:rFonts w:ascii="Times New Roman" w:hAnsi="Times New Roman" w:cs="Times New Roman"/>
          <w:sz w:val="24"/>
          <w:szCs w:val="24"/>
        </w:rPr>
      </w:pPr>
      <w:r w:rsidRPr="00604B20">
        <w:rPr>
          <w:rFonts w:ascii="Times New Roman" w:hAnsi="Times New Roman" w:cs="Times New Roman"/>
          <w:sz w:val="24"/>
          <w:szCs w:val="24"/>
        </w:rPr>
        <w:t>Relator: Tiago Amaral</w:t>
      </w:r>
    </w:p>
    <w:sectPr w:rsidR="00F261B6" w:rsidRPr="00604B20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186867"/>
    <w:rsid w:val="001A2EC7"/>
    <w:rsid w:val="001D1A01"/>
    <w:rsid w:val="00213C38"/>
    <w:rsid w:val="0022509B"/>
    <w:rsid w:val="00374849"/>
    <w:rsid w:val="00466490"/>
    <w:rsid w:val="004A71D4"/>
    <w:rsid w:val="004D191B"/>
    <w:rsid w:val="004D7A3D"/>
    <w:rsid w:val="00517441"/>
    <w:rsid w:val="005C4A8C"/>
    <w:rsid w:val="005D7E47"/>
    <w:rsid w:val="005E0DEE"/>
    <w:rsid w:val="005E6B11"/>
    <w:rsid w:val="0060024D"/>
    <w:rsid w:val="00604B20"/>
    <w:rsid w:val="0060758B"/>
    <w:rsid w:val="00670377"/>
    <w:rsid w:val="006B09B6"/>
    <w:rsid w:val="006E26AD"/>
    <w:rsid w:val="007217AA"/>
    <w:rsid w:val="00782D1D"/>
    <w:rsid w:val="00800444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B03168"/>
    <w:rsid w:val="00B23FFF"/>
    <w:rsid w:val="00B435DA"/>
    <w:rsid w:val="00B73329"/>
    <w:rsid w:val="00B95FAF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47DC9"/>
    <w:rsid w:val="00EF1F20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2025-04-03T20:02:00Z</cp:lastPrinted>
  <dcterms:created xsi:type="dcterms:W3CDTF">2025-03-13T17:19:00Z</dcterms:created>
  <dcterms:modified xsi:type="dcterms:W3CDTF">2025-04-03T20:02:00Z</dcterms:modified>
</cp:coreProperties>
</file>