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EE3FC0">
        <w:rPr>
          <w:rFonts w:ascii="Times New Roman" w:hAnsi="Times New Roman" w:cs="Times New Roman"/>
          <w:b/>
          <w:sz w:val="24"/>
          <w:szCs w:val="24"/>
        </w:rPr>
        <w:t>DEFESA DO CONSUMIDOR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8C59DC">
        <w:rPr>
          <w:rFonts w:ascii="Times New Roman" w:hAnsi="Times New Roman" w:cs="Times New Roman"/>
          <w:b/>
          <w:sz w:val="24"/>
          <w:szCs w:val="24"/>
        </w:rPr>
        <w:t>10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8C59D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03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B41033" w:rsidRPr="00B41033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3A062B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41033" w:rsidRPr="003A062B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</w:t>
      </w:r>
      <w:r w:rsidR="00B41033" w:rsidRPr="003A062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1033"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8C59DC">
        <w:rPr>
          <w:rFonts w:ascii="Times New Roman" w:hAnsi="Times New Roman" w:cs="Times New Roman"/>
          <w:b/>
          <w:sz w:val="24"/>
          <w:szCs w:val="24"/>
          <w:u w:val="single"/>
        </w:rPr>
        <w:t>466</w:t>
      </w:r>
      <w:r w:rsidR="00FD0A75">
        <w:rPr>
          <w:rFonts w:ascii="Times New Roman" w:hAnsi="Times New Roman" w:cs="Times New Roman"/>
          <w:b/>
          <w:sz w:val="24"/>
          <w:szCs w:val="24"/>
          <w:u w:val="single"/>
        </w:rPr>
        <w:t>/2020</w:t>
      </w:r>
    </w:p>
    <w:p w:rsidR="00B41033" w:rsidRPr="005454B5" w:rsidRDefault="008C59DC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Douglas Fabrício </w:t>
      </w:r>
      <w:r w:rsidR="00FD0A75" w:rsidRPr="005454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4D1E" w:rsidRPr="00B54D1E" w:rsidRDefault="00B54D1E" w:rsidP="00922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54D1E">
        <w:rPr>
          <w:rFonts w:ascii="Times New Roman" w:hAnsi="Times New Roman" w:cs="Times New Roman"/>
          <w:sz w:val="24"/>
        </w:rPr>
        <w:t>Revoga o artigo 2º da lei 20.259, de 15 de julho de 2020.</w:t>
      </w:r>
      <w:r w:rsidRPr="00B54D1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221F4" w:rsidRPr="003A062B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6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8C59DC" w:rsidRPr="008C59DC">
        <w:rPr>
          <w:rFonts w:ascii="Times New Roman" w:hAnsi="Times New Roman" w:cs="Times New Roman"/>
          <w:sz w:val="24"/>
          <w:szCs w:val="24"/>
        </w:rPr>
        <w:t xml:space="preserve">Soldado </w:t>
      </w:r>
      <w:proofErr w:type="spellStart"/>
      <w:r w:rsidR="008C59DC" w:rsidRPr="008C59DC">
        <w:rPr>
          <w:rFonts w:ascii="Times New Roman" w:hAnsi="Times New Roman" w:cs="Times New Roman"/>
          <w:sz w:val="24"/>
          <w:szCs w:val="24"/>
        </w:rPr>
        <w:t>Fruet</w:t>
      </w:r>
      <w:proofErr w:type="spellEnd"/>
    </w:p>
    <w:p w:rsidR="00B41033" w:rsidRDefault="00B41033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D1E" w:rsidRPr="003A062B" w:rsidRDefault="00B54D1E" w:rsidP="00B54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73/2017</w:t>
      </w:r>
    </w:p>
    <w:p w:rsidR="00B54D1E" w:rsidRPr="005454B5" w:rsidRDefault="00B54D1E" w:rsidP="00B54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Douglas Fabrício </w:t>
      </w:r>
      <w:r w:rsidRPr="005454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4D1E" w:rsidRPr="00B54D1E" w:rsidRDefault="00B54D1E" w:rsidP="00B54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Institui a semana do consumidor paranaense e dá outras providências</w:t>
      </w:r>
    </w:p>
    <w:p w:rsidR="00B54D1E" w:rsidRPr="003A062B" w:rsidRDefault="00B54D1E" w:rsidP="00B54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62B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8C59DC">
        <w:rPr>
          <w:rFonts w:ascii="Times New Roman" w:hAnsi="Times New Roman" w:cs="Times New Roman"/>
          <w:sz w:val="24"/>
          <w:szCs w:val="24"/>
        </w:rPr>
        <w:t xml:space="preserve">Soldado </w:t>
      </w:r>
      <w:proofErr w:type="spellStart"/>
      <w:r w:rsidRPr="008C59DC">
        <w:rPr>
          <w:rFonts w:ascii="Times New Roman" w:hAnsi="Times New Roman" w:cs="Times New Roman"/>
          <w:sz w:val="24"/>
          <w:szCs w:val="24"/>
        </w:rPr>
        <w:t>Fruet</w:t>
      </w:r>
      <w:proofErr w:type="spellEnd"/>
    </w:p>
    <w:p w:rsidR="00B54D1E" w:rsidRPr="003A062B" w:rsidRDefault="00B54D1E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87F" w:rsidRDefault="00B54D1E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4D1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</w:t>
      </w:r>
      <w:r w:rsidRPr="00B54D1E">
        <w:rPr>
          <w:rFonts w:ascii="Times New Roman" w:hAnsi="Times New Roman" w:cs="Times New Roman"/>
          <w:b/>
          <w:sz w:val="24"/>
          <w:szCs w:val="24"/>
          <w:u w:val="single"/>
        </w:rPr>
        <w:t>Projeto de Lei nº 138/2019</w:t>
      </w:r>
    </w:p>
    <w:p w:rsidR="00B54D1E" w:rsidRDefault="00B54D1E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Marcio Pacheco </w:t>
      </w:r>
    </w:p>
    <w:p w:rsidR="00A905FF" w:rsidRPr="00A905FF" w:rsidRDefault="00A905FF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Proíbe a cobrança de valores adicionais, pelas empresas de transporte aéreo, para alteração de data e horário de passagem, quando adquirida com recursos proveniente do erário. </w:t>
      </w:r>
    </w:p>
    <w:p w:rsidR="00450072" w:rsidRPr="00B85329" w:rsidRDefault="00B54D1E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29">
        <w:rPr>
          <w:rFonts w:ascii="Times New Roman" w:hAnsi="Times New Roman" w:cs="Times New Roman"/>
          <w:sz w:val="24"/>
          <w:szCs w:val="24"/>
        </w:rPr>
        <w:t xml:space="preserve">Relator: Ricardo Arruda </w:t>
      </w:r>
    </w:p>
    <w:p w:rsidR="00A905FF" w:rsidRDefault="00A905FF" w:rsidP="00424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FC0" w:rsidRDefault="00EE3FC0" w:rsidP="00EE3F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B54D1E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nº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366/2020</w:t>
      </w:r>
    </w:p>
    <w:p w:rsidR="00EE3FC0" w:rsidRPr="00EE3FC0" w:rsidRDefault="00EE3FC0" w:rsidP="00EE3F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FC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EE3FC0">
        <w:rPr>
          <w:rFonts w:ascii="Times New Roman" w:hAnsi="Times New Roman" w:cs="Times New Roman"/>
          <w:b/>
          <w:sz w:val="24"/>
          <w:szCs w:val="24"/>
        </w:rPr>
        <w:t xml:space="preserve">Paulo Litro </w:t>
      </w:r>
    </w:p>
    <w:p w:rsidR="00EE3FC0" w:rsidRPr="00EE3FC0" w:rsidRDefault="00EE3FC0" w:rsidP="00EE3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FC0">
        <w:rPr>
          <w:rFonts w:ascii="Times New Roman" w:hAnsi="Times New Roman" w:cs="Times New Roman"/>
          <w:sz w:val="24"/>
          <w:szCs w:val="24"/>
        </w:rPr>
        <w:t>Obriga as operadoras de planos de saúde, que atuem no âmbito do estado do paraná, a notificar os usuários, prévia e individualmente, sobre o descredenciamento de hospitais, clínicas, laboratórios, médicos e assemelhados, bem como os novos credenciados, e dá outras providências.</w:t>
      </w:r>
    </w:p>
    <w:p w:rsidR="00EE3FC0" w:rsidRPr="00B85329" w:rsidRDefault="00EE3FC0" w:rsidP="00EE3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29">
        <w:rPr>
          <w:rFonts w:ascii="Times New Roman" w:hAnsi="Times New Roman" w:cs="Times New Roman"/>
          <w:sz w:val="24"/>
          <w:szCs w:val="24"/>
        </w:rPr>
        <w:t xml:space="preserve">Relator: Soldado Adriano José </w:t>
      </w:r>
      <w:r w:rsidRPr="00B85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5FF" w:rsidRPr="00EE3FC0" w:rsidRDefault="00A905FF" w:rsidP="00424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FC0" w:rsidRPr="00EE3FC0" w:rsidRDefault="00EE3FC0" w:rsidP="00424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FC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5 - </w:t>
      </w:r>
      <w:r w:rsidRPr="00EE3FC0">
        <w:rPr>
          <w:rFonts w:ascii="Times New Roman" w:hAnsi="Times New Roman" w:cs="Times New Roman"/>
          <w:b/>
          <w:sz w:val="24"/>
          <w:szCs w:val="24"/>
          <w:u w:val="single"/>
        </w:rPr>
        <w:t>Projeto de Lei n° 351/2019</w:t>
      </w:r>
    </w:p>
    <w:p w:rsidR="00EE3FC0" w:rsidRPr="00EE3FC0" w:rsidRDefault="00EE3FC0" w:rsidP="00424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FC0">
        <w:rPr>
          <w:rFonts w:ascii="Times New Roman" w:hAnsi="Times New Roman" w:cs="Times New Roman"/>
          <w:b/>
          <w:sz w:val="24"/>
          <w:szCs w:val="24"/>
        </w:rPr>
        <w:t xml:space="preserve">Autora: Mabel Canto </w:t>
      </w:r>
    </w:p>
    <w:p w:rsidR="00EE3FC0" w:rsidRPr="00EE3FC0" w:rsidRDefault="00EE3FC0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FC0">
        <w:rPr>
          <w:rFonts w:ascii="Times New Roman" w:hAnsi="Times New Roman" w:cs="Times New Roman"/>
          <w:sz w:val="24"/>
          <w:szCs w:val="24"/>
        </w:rPr>
        <w:t>Obriga as concessionárias prestadoras de serviços de telecomunicação a dispensar o usuário do pagamento de multa fidelidade quando a rescisão contratual se der em razão da perda de vínculo empregatício e dá outras providências</w:t>
      </w:r>
    </w:p>
    <w:p w:rsidR="00EE3FC0" w:rsidRDefault="00EE3FC0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FC0">
        <w:rPr>
          <w:rFonts w:ascii="Times New Roman" w:hAnsi="Times New Roman" w:cs="Times New Roman"/>
          <w:sz w:val="24"/>
          <w:szCs w:val="24"/>
        </w:rPr>
        <w:t xml:space="preserve">Relator: Deputado Galo </w:t>
      </w:r>
    </w:p>
    <w:p w:rsidR="00EE3FC0" w:rsidRDefault="00EE3FC0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Pr="000B6FC9" w:rsidRDefault="0042487F" w:rsidP="00FD0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487F" w:rsidRPr="000B6FC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3A062B"/>
    <w:rsid w:val="0042487F"/>
    <w:rsid w:val="00450072"/>
    <w:rsid w:val="004D7A3D"/>
    <w:rsid w:val="00517441"/>
    <w:rsid w:val="005454B5"/>
    <w:rsid w:val="0058421D"/>
    <w:rsid w:val="006E26AD"/>
    <w:rsid w:val="00800444"/>
    <w:rsid w:val="008A2FF0"/>
    <w:rsid w:val="008C59DC"/>
    <w:rsid w:val="008E3FCD"/>
    <w:rsid w:val="009221F4"/>
    <w:rsid w:val="00986C31"/>
    <w:rsid w:val="009B2E16"/>
    <w:rsid w:val="009B71C5"/>
    <w:rsid w:val="009C481E"/>
    <w:rsid w:val="009C7322"/>
    <w:rsid w:val="00A20E48"/>
    <w:rsid w:val="00A742F0"/>
    <w:rsid w:val="00A905FF"/>
    <w:rsid w:val="00B2136F"/>
    <w:rsid w:val="00B41033"/>
    <w:rsid w:val="00B54D1E"/>
    <w:rsid w:val="00B85329"/>
    <w:rsid w:val="00C1529B"/>
    <w:rsid w:val="00D7356E"/>
    <w:rsid w:val="00D80872"/>
    <w:rsid w:val="00E15E20"/>
    <w:rsid w:val="00EE3FC0"/>
    <w:rsid w:val="00F37C9D"/>
    <w:rsid w:val="00F61EC6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2025-03-10T19:21:00Z</dcterms:created>
  <dcterms:modified xsi:type="dcterms:W3CDTF">2025-03-10T19:22:00Z</dcterms:modified>
</cp:coreProperties>
</file>