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F4A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>COMISSÃO DE AGRICULTURA, PECUÁRIA, ABASTECIMENTO E DESENVOLVIMENTO RURAL</w:t>
      </w:r>
    </w:p>
    <w:p w:rsidR="009C481E" w:rsidRPr="009B71C5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F3F4A" w:rsidRPr="007F3F4A" w:rsidRDefault="0055233B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0F14F1">
        <w:rPr>
          <w:rFonts w:ascii="Times New Roman" w:hAnsi="Times New Roman" w:cs="Times New Roman"/>
          <w:b/>
          <w:sz w:val="24"/>
          <w:szCs w:val="24"/>
        </w:rPr>
        <w:t xml:space="preserve"> DA 2</w:t>
      </w:r>
      <w:r w:rsidR="007F3F4A" w:rsidRPr="007F3F4A">
        <w:rPr>
          <w:rFonts w:ascii="Times New Roman" w:hAnsi="Times New Roman" w:cs="Times New Roman"/>
          <w:b/>
          <w:sz w:val="24"/>
          <w:szCs w:val="24"/>
        </w:rPr>
        <w:t>ª REUNIÃO ORDINÁRIA</w:t>
      </w:r>
    </w:p>
    <w:p w:rsidR="007F3F4A" w:rsidRDefault="000F14F1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1C665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1C6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F4A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04DCF" w:rsidRPr="00204DCF" w:rsidRDefault="00204DCF" w:rsidP="007F3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4F1" w:rsidRDefault="000F14F1" w:rsidP="000F14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01 - Projeto de Lei nº 823/2017. </w:t>
      </w:r>
    </w:p>
    <w:p w:rsidR="000F14F1" w:rsidRPr="000F14F1" w:rsidRDefault="000F14F1" w:rsidP="000F14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4F1">
        <w:rPr>
          <w:rFonts w:ascii="Times New Roman" w:hAnsi="Times New Roman" w:cs="Times New Roman"/>
          <w:b/>
          <w:sz w:val="24"/>
          <w:szCs w:val="24"/>
        </w:rPr>
        <w:t xml:space="preserve">Autoria dos Deputados Professor Lemos e Hussein </w:t>
      </w:r>
      <w:proofErr w:type="spellStart"/>
      <w:r w:rsidRPr="000F14F1">
        <w:rPr>
          <w:rFonts w:ascii="Times New Roman" w:hAnsi="Times New Roman" w:cs="Times New Roman"/>
          <w:b/>
          <w:sz w:val="24"/>
          <w:szCs w:val="24"/>
        </w:rPr>
        <w:t>Bakri</w:t>
      </w:r>
      <w:proofErr w:type="spellEnd"/>
    </w:p>
    <w:p w:rsidR="007F3F4A" w:rsidRPr="000F14F1" w:rsidRDefault="000F14F1" w:rsidP="000F14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4F1">
        <w:rPr>
          <w:rFonts w:ascii="Times New Roman" w:hAnsi="Times New Roman" w:cs="Times New Roman"/>
          <w:sz w:val="24"/>
          <w:szCs w:val="24"/>
        </w:rPr>
        <w:t>Dispõe sobre a Política Estadual de Agroecologia e Produção Orgânica, tendo como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F14F1">
        <w:rPr>
          <w:rFonts w:ascii="Times New Roman" w:hAnsi="Times New Roman" w:cs="Times New Roman"/>
          <w:sz w:val="24"/>
          <w:szCs w:val="24"/>
        </w:rPr>
        <w:t>Relator: Deputado Luiz Fernando Guerra.</w:t>
      </w:r>
    </w:p>
    <w:sectPr w:rsidR="007F3F4A" w:rsidRPr="000F14F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0F14F1"/>
    <w:rsid w:val="001C6658"/>
    <w:rsid w:val="001D1A01"/>
    <w:rsid w:val="00204DCF"/>
    <w:rsid w:val="002F3882"/>
    <w:rsid w:val="00374849"/>
    <w:rsid w:val="0046128C"/>
    <w:rsid w:val="004D7A3D"/>
    <w:rsid w:val="00517441"/>
    <w:rsid w:val="0055233B"/>
    <w:rsid w:val="007F3F4A"/>
    <w:rsid w:val="00800444"/>
    <w:rsid w:val="008A2FF0"/>
    <w:rsid w:val="00986C31"/>
    <w:rsid w:val="009B2541"/>
    <w:rsid w:val="009B2E16"/>
    <w:rsid w:val="009B71C5"/>
    <w:rsid w:val="009C481E"/>
    <w:rsid w:val="009C7322"/>
    <w:rsid w:val="00A742F0"/>
    <w:rsid w:val="00A771ED"/>
    <w:rsid w:val="00B55414"/>
    <w:rsid w:val="00D80872"/>
    <w:rsid w:val="00E15E20"/>
    <w:rsid w:val="00E6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2025-02-26T18:33:00Z</dcterms:created>
  <dcterms:modified xsi:type="dcterms:W3CDTF">2025-02-26T19:41:00Z</dcterms:modified>
</cp:coreProperties>
</file>