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BA02AA">
        <w:rPr>
          <w:rFonts w:ascii="Times New Roman" w:hAnsi="Times New Roman" w:cs="Times New Roman"/>
          <w:b/>
          <w:sz w:val="24"/>
          <w:szCs w:val="24"/>
        </w:rPr>
        <w:t>6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BA02A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954168">
        <w:rPr>
          <w:rFonts w:ascii="Times New Roman" w:hAnsi="Times New Roman" w:cs="Times New Roman"/>
          <w:b/>
          <w:sz w:val="24"/>
          <w:szCs w:val="24"/>
        </w:rPr>
        <w:t xml:space="preserve"> DE ABRIL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6033D8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BA02AA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16</w:t>
      </w:r>
      <w:r w:rsidR="00D50A79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BA02AA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</w:t>
      </w:r>
    </w:p>
    <w:p w:rsidR="00BA02AA" w:rsidRDefault="00954168" w:rsidP="00BA02AA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BA02A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Deputados Professor </w:t>
      </w:r>
      <w:r w:rsidR="00BA02AA" w:rsidRPr="00BA02A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Lemos, Luiz Cláudio Romanelli e Soldado Fr</w:t>
      </w:r>
      <w:r w:rsidR="00BA02A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uet</w:t>
      </w:r>
    </w:p>
    <w:p w:rsidR="00BA02AA" w:rsidRDefault="00BA02AA" w:rsidP="00BA02AA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Proíbe a realização de </w:t>
      </w:r>
      <w:r w:rsidRPr="00BA02A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corridas competitivas com cães</w:t>
      </w:r>
    </w:p>
    <w:p w:rsidR="006033D8" w:rsidRPr="006033D8" w:rsidRDefault="00BA02AA" w:rsidP="00BA02AA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  <w:r w:rsidR="006033D8" w:rsidRPr="006033D8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6033D8" w:rsidRDefault="006033D8" w:rsidP="006033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970DD7" w:rsidRPr="009B71C5" w:rsidRDefault="00970DD7" w:rsidP="00970DD7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BA02AA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237</w:t>
      </w:r>
      <w:r w:rsidR="006033D8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/2021</w:t>
      </w:r>
    </w:p>
    <w:p w:rsidR="00BA02AA" w:rsidRDefault="00970DD7" w:rsidP="00BA02AA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BA02A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Delegado Fernando Martins</w:t>
      </w:r>
    </w:p>
    <w:p w:rsidR="006033D8" w:rsidRPr="00D50A79" w:rsidRDefault="00BA02AA" w:rsidP="00BA02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50A79">
        <w:rPr>
          <w:rStyle w:val="hgkelc"/>
          <w:rFonts w:ascii="Times New Roman" w:hAnsi="Times New Roman" w:cs="Times New Roman"/>
          <w:sz w:val="24"/>
          <w:szCs w:val="24"/>
          <w:lang w:val="pt-PT"/>
        </w:rPr>
        <w:t>Denomina Valdomiro Frederico o viaduto localizado na Estrada Bonfim - PR-482, Km 135+490m, sobre a Avenida Paraná no Município de Umuarama</w:t>
      </w:r>
    </w:p>
    <w:p w:rsidR="00BA02AA" w:rsidRPr="006033D8" w:rsidRDefault="00BA02AA" w:rsidP="00BA02AA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  <w:r w:rsidRPr="006033D8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5953F8" w:rsidRDefault="005953F8" w:rsidP="00595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50A79" w:rsidRPr="009B71C5" w:rsidRDefault="00D50A79" w:rsidP="00D50A79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476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/2021</w:t>
      </w:r>
    </w:p>
    <w:p w:rsidR="00D50A79" w:rsidRDefault="00D50A79" w:rsidP="00D50A7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D50A79">
        <w:t xml:space="preserve"> 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Deputados </w:t>
      </w:r>
      <w:r w:rsidRPr="00D50A7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Tadeu Ve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neri e Goura</w:t>
      </w:r>
    </w:p>
    <w:p w:rsidR="00D50A79" w:rsidRPr="00D50A79" w:rsidRDefault="00D50A79" w:rsidP="00D50A79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D50A79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Cidadã Benemérita do Estado do Paraná à Senhora Isabel Kugler Mendes</w:t>
      </w:r>
    </w:p>
    <w:p w:rsidR="00D50A79" w:rsidRPr="00D50A79" w:rsidRDefault="00D50A79" w:rsidP="00D50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50A79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sectPr w:rsidR="00D50A79" w:rsidRPr="00D50A7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D7A3D"/>
    <w:rsid w:val="00517441"/>
    <w:rsid w:val="005953F8"/>
    <w:rsid w:val="005A73D5"/>
    <w:rsid w:val="006033D8"/>
    <w:rsid w:val="006E26AD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A02AA"/>
    <w:rsid w:val="00D50A79"/>
    <w:rsid w:val="00D7356E"/>
    <w:rsid w:val="00D80872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2025-04-01T18:54:00Z</dcterms:created>
  <dcterms:modified xsi:type="dcterms:W3CDTF">2025-04-01T18:54:00Z</dcterms:modified>
</cp:coreProperties>
</file>