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4D7A3D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954168">
        <w:rPr>
          <w:rFonts w:ascii="Times New Roman" w:hAnsi="Times New Roman" w:cs="Times New Roman"/>
          <w:b/>
          <w:sz w:val="24"/>
          <w:szCs w:val="24"/>
        </w:rPr>
        <w:t>REDAÇÃO</w:t>
      </w:r>
      <w:r w:rsidRPr="009B71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54168" w:rsidRPr="00954168" w:rsidRDefault="00954168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131771">
        <w:rPr>
          <w:rFonts w:ascii="Times New Roman" w:hAnsi="Times New Roman" w:cs="Times New Roman"/>
          <w:b/>
          <w:sz w:val="24"/>
          <w:szCs w:val="24"/>
        </w:rPr>
        <w:t>8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131771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</w:t>
      </w:r>
      <w:r w:rsidR="00954168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954168">
        <w:rPr>
          <w:rFonts w:ascii="Times New Roman" w:hAnsi="Times New Roman" w:cs="Times New Roman"/>
          <w:b/>
          <w:sz w:val="24"/>
          <w:szCs w:val="24"/>
        </w:rPr>
        <w:t>ABRIL</w:t>
      </w:r>
      <w:proofErr w:type="gramEnd"/>
      <w:r w:rsidR="00954168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BA02AA" w:rsidRDefault="009C481E" w:rsidP="006033D8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</w:t>
      </w:r>
      <w:r w:rsidR="00A742F0" w:rsidRPr="009B71C5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42F0" w:rsidRPr="009B71C5">
        <w:rPr>
          <w:rFonts w:ascii="Times New Roman" w:hAnsi="Times New Roman" w:cs="Times New Roman"/>
          <w:b/>
          <w:sz w:val="24"/>
          <w:szCs w:val="24"/>
          <w:u w:val="single"/>
        </w:rPr>
        <w:t>Projeto de lei n</w:t>
      </w:r>
      <w:r w:rsidR="00A742F0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º</w:t>
      </w:r>
      <w:r w:rsidR="008A2FF0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131771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388/2020</w:t>
      </w:r>
    </w:p>
    <w:p w:rsidR="00131771" w:rsidRDefault="00954168" w:rsidP="00131771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131771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Deputadas </w:t>
      </w:r>
      <w:r w:rsidR="00131771" w:rsidRPr="00131771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Mabel Canto, Cristina Silvestri e Luciana Raf</w:t>
      </w:r>
      <w:r w:rsidR="00131771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agnin e dos Deputados Gilson de Souza e Goura</w:t>
      </w:r>
    </w:p>
    <w:p w:rsidR="00701324" w:rsidRPr="00131771" w:rsidRDefault="00131771" w:rsidP="001317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131771">
        <w:rPr>
          <w:rStyle w:val="hgkelc"/>
          <w:rFonts w:ascii="Times New Roman" w:hAnsi="Times New Roman" w:cs="Times New Roman"/>
          <w:sz w:val="24"/>
          <w:szCs w:val="24"/>
          <w:lang w:val="pt-PT"/>
        </w:rPr>
        <w:t>Dispõe sobre a presença de doulas no trabalho de parto, parto e pós-parto imediato, mediante solicitação da parturiente.</w:t>
      </w:r>
    </w:p>
    <w:p w:rsidR="00EF069D" w:rsidRPr="00EF069D" w:rsidRDefault="00131771" w:rsidP="00EF0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Relator: Luiz Fernando Guerra </w:t>
      </w:r>
    </w:p>
    <w:sectPr w:rsidR="00EF069D" w:rsidRPr="00EF069D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31771"/>
    <w:rsid w:val="001D1A01"/>
    <w:rsid w:val="00374849"/>
    <w:rsid w:val="004D7A3D"/>
    <w:rsid w:val="00517441"/>
    <w:rsid w:val="00530464"/>
    <w:rsid w:val="005953F8"/>
    <w:rsid w:val="005A73D5"/>
    <w:rsid w:val="006033D8"/>
    <w:rsid w:val="006E26AD"/>
    <w:rsid w:val="00701324"/>
    <w:rsid w:val="00800444"/>
    <w:rsid w:val="008A2FF0"/>
    <w:rsid w:val="00954168"/>
    <w:rsid w:val="00970DD7"/>
    <w:rsid w:val="00986C31"/>
    <w:rsid w:val="009B2E16"/>
    <w:rsid w:val="009B71C5"/>
    <w:rsid w:val="009C481E"/>
    <w:rsid w:val="009C7322"/>
    <w:rsid w:val="00A029F4"/>
    <w:rsid w:val="00A742F0"/>
    <w:rsid w:val="00BA02AA"/>
    <w:rsid w:val="00D50A79"/>
    <w:rsid w:val="00D7356E"/>
    <w:rsid w:val="00D80872"/>
    <w:rsid w:val="00E15E20"/>
    <w:rsid w:val="00EF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2025-04-01T14:21:00Z</cp:lastPrinted>
  <dcterms:created xsi:type="dcterms:W3CDTF">2025-04-01T19:45:00Z</dcterms:created>
  <dcterms:modified xsi:type="dcterms:W3CDTF">2025-04-01T19:45:00Z</dcterms:modified>
</cp:coreProperties>
</file>