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100BB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100B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8A5A46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100B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7100BB" w:rsidRPr="007100BB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BE18AB" w:rsidRPr="007100BB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BE18AB" w:rsidRPr="007100BB" w:rsidRDefault="0060758B" w:rsidP="00BE18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0B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100BB" w:rsidRPr="007100BB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7100BB" w:rsidRPr="007100BB" w:rsidRDefault="007100BB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0BB">
        <w:rPr>
          <w:rFonts w:ascii="Times New Roman" w:hAnsi="Times New Roman" w:cs="Times New Roman"/>
          <w:sz w:val="24"/>
          <w:szCs w:val="24"/>
        </w:rPr>
        <w:t>Estabelece que as atividades educacionais com aulas presenciais são atividades essenciais no estado do Paraná.</w:t>
      </w:r>
    </w:p>
    <w:p w:rsidR="008A5A46" w:rsidRPr="007100BB" w:rsidRDefault="009221F4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0BB">
        <w:rPr>
          <w:rFonts w:ascii="Times New Roman" w:hAnsi="Times New Roman" w:cs="Times New Roman"/>
          <w:sz w:val="24"/>
          <w:szCs w:val="24"/>
        </w:rPr>
        <w:t xml:space="preserve">Relator: </w:t>
      </w:r>
      <w:r w:rsidR="007100BB" w:rsidRPr="007100BB">
        <w:rPr>
          <w:rFonts w:ascii="Times New Roman" w:hAnsi="Times New Roman" w:cs="Times New Roman"/>
          <w:sz w:val="24"/>
          <w:szCs w:val="24"/>
        </w:rPr>
        <w:t xml:space="preserve">Paulo Litro </w:t>
      </w:r>
      <w:r w:rsidR="00BE18AB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710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7100BB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00BB" w:rsidRPr="007100BB" w:rsidRDefault="007100BB" w:rsidP="007100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proofErr w:type="gramStart"/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proofErr w:type="gramEnd"/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Projeto de Lei </w:t>
      </w: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>90/2022</w:t>
      </w:r>
    </w:p>
    <w:p w:rsidR="007100BB" w:rsidRPr="007100BB" w:rsidRDefault="007100BB" w:rsidP="007100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0BB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7100BB" w:rsidRPr="007100BB" w:rsidRDefault="007100BB" w:rsidP="007100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0BB">
        <w:rPr>
          <w:rFonts w:ascii="Times New Roman" w:hAnsi="Times New Roman" w:cs="Times New Roman"/>
          <w:sz w:val="24"/>
          <w:szCs w:val="24"/>
        </w:rPr>
        <w:t>Mensagem nº 13/22 - altera dispositivos da lei n° 15.229, de 26 de julho de 2006, que dispõe sobre normas para execução do sistema das diretrizes e bases do planejamento e desenvolvimento estadual, nos termos do ART. 141 da constituição estadual.</w:t>
      </w:r>
    </w:p>
    <w:p w:rsidR="007100BB" w:rsidRPr="00F973E4" w:rsidRDefault="007100BB" w:rsidP="007100B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73E4">
        <w:rPr>
          <w:rFonts w:ascii="Times New Roman" w:hAnsi="Times New Roman" w:cs="Times New Roman"/>
          <w:sz w:val="24"/>
          <w:szCs w:val="24"/>
        </w:rPr>
        <w:t xml:space="preserve">Relator: Delegado </w:t>
      </w:r>
      <w:proofErr w:type="spellStart"/>
      <w:r w:rsidRPr="00F973E4">
        <w:rPr>
          <w:rFonts w:ascii="Times New Roman" w:hAnsi="Times New Roman" w:cs="Times New Roman"/>
          <w:sz w:val="24"/>
          <w:szCs w:val="24"/>
        </w:rPr>
        <w:t>Jacovós</w:t>
      </w:r>
      <w:proofErr w:type="spellEnd"/>
      <w:r w:rsidRPr="00F973E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7100B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2025-03-17T17:59:00Z</dcterms:created>
  <dcterms:modified xsi:type="dcterms:W3CDTF">2025-03-17T18:18:00Z</dcterms:modified>
</cp:coreProperties>
</file>