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CIÊNCIA, </w:t>
      </w:r>
      <w:r w:rsidRPr="00C1529B">
        <w:rPr>
          <w:rFonts w:ascii="Times New Roman" w:hAnsi="Times New Roman" w:cs="Times New Roman"/>
          <w:b/>
          <w:sz w:val="24"/>
          <w:szCs w:val="24"/>
        </w:rPr>
        <w:t>TECNOLOGIA, INOVAÇÃO E ENSINO SUPERIOR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1F703C">
        <w:rPr>
          <w:rFonts w:ascii="Times New Roman" w:hAnsi="Times New Roman" w:cs="Times New Roman"/>
          <w:b/>
          <w:sz w:val="24"/>
          <w:szCs w:val="24"/>
        </w:rPr>
        <w:t>2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1F703C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ABRIL</w:t>
      </w:r>
      <w:proofErr w:type="gramEnd"/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DE 2022 </w:t>
      </w:r>
    </w:p>
    <w:bookmarkEnd w:id="0"/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9221F4" w:rsidRPr="009221F4" w:rsidRDefault="009221F4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21F4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</w:t>
      </w:r>
      <w:r w:rsidRPr="00483A2A">
        <w:rPr>
          <w:rFonts w:ascii="Times New Roman" w:hAnsi="Times New Roman" w:cs="Times New Roman"/>
          <w:b/>
          <w:sz w:val="24"/>
          <w:szCs w:val="24"/>
          <w:u w:val="single"/>
        </w:rPr>
        <w:t xml:space="preserve">Lei </w:t>
      </w:r>
      <w:r w:rsidR="001F703C">
        <w:rPr>
          <w:rFonts w:ascii="Times New Roman" w:hAnsi="Times New Roman" w:cs="Times New Roman"/>
          <w:b/>
          <w:sz w:val="24"/>
          <w:szCs w:val="24"/>
          <w:u w:val="single"/>
        </w:rPr>
        <w:t>75/2022</w:t>
      </w:r>
    </w:p>
    <w:p w:rsidR="009221F4" w:rsidRPr="009221F4" w:rsidRDefault="00483A2A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1F703C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3CED" w:rsidRDefault="007F3CED" w:rsidP="007F3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1F703C">
        <w:rPr>
          <w:rFonts w:ascii="Times New Roman" w:hAnsi="Times New Roman" w:cs="Times New Roman"/>
          <w:sz w:val="24"/>
          <w:szCs w:val="24"/>
        </w:rPr>
        <w:t xml:space="preserve">ltera </w:t>
      </w:r>
      <w:r>
        <w:rPr>
          <w:rFonts w:ascii="Times New Roman" w:hAnsi="Times New Roman" w:cs="Times New Roman"/>
          <w:sz w:val="24"/>
          <w:szCs w:val="24"/>
        </w:rPr>
        <w:t xml:space="preserve">dispositivos da Lei 17.480/2013 </w:t>
      </w:r>
      <w:r w:rsidRPr="001F703C">
        <w:rPr>
          <w:rFonts w:ascii="Times New Roman" w:hAnsi="Times New Roman" w:cs="Times New Roman"/>
          <w:sz w:val="24"/>
          <w:szCs w:val="24"/>
        </w:rPr>
        <w:t>e cria o Sistema Estadual de Tecnologia d</w:t>
      </w:r>
      <w:r>
        <w:rPr>
          <w:rFonts w:ascii="Times New Roman" w:hAnsi="Times New Roman" w:cs="Times New Roman"/>
          <w:sz w:val="24"/>
          <w:szCs w:val="24"/>
        </w:rPr>
        <w:t xml:space="preserve">a Informação e Comunicação, e o </w:t>
      </w:r>
      <w:r w:rsidRPr="001F703C">
        <w:rPr>
          <w:rFonts w:ascii="Times New Roman" w:hAnsi="Times New Roman" w:cs="Times New Roman"/>
          <w:sz w:val="24"/>
          <w:szCs w:val="24"/>
        </w:rPr>
        <w:t>Programa Estadual de Informações Integradas; e da Lei 19.848/201</w:t>
      </w:r>
      <w:r>
        <w:rPr>
          <w:rFonts w:ascii="Times New Roman" w:hAnsi="Times New Roman" w:cs="Times New Roman"/>
          <w:sz w:val="24"/>
          <w:szCs w:val="24"/>
        </w:rPr>
        <w:t xml:space="preserve">9, que dispõe </w:t>
      </w:r>
      <w:r w:rsidRPr="001F703C">
        <w:rPr>
          <w:rFonts w:ascii="Times New Roman" w:hAnsi="Times New Roman" w:cs="Times New Roman"/>
          <w:sz w:val="24"/>
          <w:szCs w:val="24"/>
        </w:rPr>
        <w:t>sobre a Organização Básica Administrativa do Poder Executivo Estadual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21F4" w:rsidRDefault="009221F4" w:rsidP="007F3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483A2A" w:rsidRPr="00483A2A">
        <w:rPr>
          <w:rFonts w:ascii="Times New Roman" w:hAnsi="Times New Roman" w:cs="Times New Roman"/>
          <w:sz w:val="24"/>
          <w:szCs w:val="24"/>
        </w:rPr>
        <w:t>Luiz Fernando Guerra</w:t>
      </w:r>
    </w:p>
    <w:p w:rsidR="009221F4" w:rsidRDefault="009221F4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1F4" w:rsidRPr="009221F4" w:rsidRDefault="009221F4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21F4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Projeto de </w:t>
      </w:r>
      <w:r w:rsidRPr="00483A2A">
        <w:rPr>
          <w:rFonts w:ascii="Times New Roman" w:hAnsi="Times New Roman" w:cs="Times New Roman"/>
          <w:b/>
          <w:sz w:val="24"/>
          <w:szCs w:val="24"/>
          <w:u w:val="single"/>
        </w:rPr>
        <w:t xml:space="preserve">lei </w:t>
      </w:r>
      <w:r w:rsidR="007F3CED">
        <w:rPr>
          <w:rFonts w:ascii="Times New Roman" w:hAnsi="Times New Roman" w:cs="Times New Roman"/>
          <w:b/>
          <w:sz w:val="24"/>
          <w:szCs w:val="24"/>
          <w:u w:val="single"/>
        </w:rPr>
        <w:t>294/2021</w:t>
      </w:r>
    </w:p>
    <w:p w:rsidR="007F3CED" w:rsidRDefault="007F3CED" w:rsidP="007F3C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Autor: Ademar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Traiano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8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3CED" w:rsidRPr="007F3CED" w:rsidRDefault="007F3CED" w:rsidP="007F3C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1F703C">
        <w:rPr>
          <w:rFonts w:ascii="Times New Roman" w:hAnsi="Times New Roman" w:cs="Times New Roman"/>
          <w:sz w:val="24"/>
          <w:szCs w:val="24"/>
        </w:rPr>
        <w:t>nstitui o dia do sociólogo</w:t>
      </w:r>
      <w:r>
        <w:rPr>
          <w:rFonts w:ascii="Times New Roman" w:hAnsi="Times New Roman" w:cs="Times New Roman"/>
          <w:sz w:val="24"/>
          <w:szCs w:val="24"/>
        </w:rPr>
        <w:t xml:space="preserve">, a ser comemorado no dia 10 de </w:t>
      </w:r>
      <w:r w:rsidRPr="001F703C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0E48" w:rsidRDefault="00A20E48" w:rsidP="007F3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7F3CED">
        <w:rPr>
          <w:rFonts w:ascii="Times New Roman" w:hAnsi="Times New Roman" w:cs="Times New Roman"/>
          <w:sz w:val="24"/>
          <w:szCs w:val="24"/>
        </w:rPr>
        <w:t xml:space="preserve">Evandro Araújo  </w:t>
      </w:r>
      <w:r w:rsidR="00483A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E48" w:rsidRDefault="00A20E48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CED" w:rsidRDefault="007F3CED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A2A" w:rsidRDefault="00483A2A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A2A" w:rsidRDefault="00483A2A" w:rsidP="00483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03C" w:rsidRDefault="001F703C" w:rsidP="00483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03C" w:rsidRDefault="001F703C" w:rsidP="00483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03C" w:rsidRDefault="001F703C" w:rsidP="00483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03C" w:rsidRDefault="001F703C" w:rsidP="00483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03C" w:rsidRDefault="001F703C" w:rsidP="00483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03C" w:rsidRDefault="001F703C" w:rsidP="00483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03C" w:rsidRDefault="001F703C" w:rsidP="00483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03C" w:rsidRDefault="001F703C" w:rsidP="00483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03C" w:rsidRDefault="001F703C" w:rsidP="00483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03C" w:rsidRDefault="001F703C" w:rsidP="00483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03C" w:rsidRDefault="001F703C" w:rsidP="00483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03C" w:rsidRDefault="001F703C" w:rsidP="00483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03C" w:rsidRDefault="001F703C" w:rsidP="00483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03C" w:rsidRDefault="001F703C" w:rsidP="00483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03C" w:rsidRDefault="001F703C" w:rsidP="00483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03C" w:rsidRDefault="001F703C" w:rsidP="00483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03C" w:rsidRDefault="001F703C" w:rsidP="00483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03C" w:rsidRDefault="001F703C" w:rsidP="00483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03C" w:rsidRPr="000B6FC9" w:rsidRDefault="001F703C" w:rsidP="001F7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F703C" w:rsidRPr="000B6FC9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D1A01"/>
    <w:rsid w:val="001F703C"/>
    <w:rsid w:val="00374849"/>
    <w:rsid w:val="00483A2A"/>
    <w:rsid w:val="004D7A3D"/>
    <w:rsid w:val="00517441"/>
    <w:rsid w:val="006E26AD"/>
    <w:rsid w:val="007F3CED"/>
    <w:rsid w:val="00800444"/>
    <w:rsid w:val="008A2FF0"/>
    <w:rsid w:val="009221F4"/>
    <w:rsid w:val="00986C31"/>
    <w:rsid w:val="009B2E16"/>
    <w:rsid w:val="009B71C5"/>
    <w:rsid w:val="009C481E"/>
    <w:rsid w:val="009C7322"/>
    <w:rsid w:val="00A20E48"/>
    <w:rsid w:val="00A742F0"/>
    <w:rsid w:val="00C1529B"/>
    <w:rsid w:val="00D7356E"/>
    <w:rsid w:val="00D80872"/>
    <w:rsid w:val="00E15E20"/>
    <w:rsid w:val="00EE688E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2025-03-10T17:39:00Z</dcterms:created>
  <dcterms:modified xsi:type="dcterms:W3CDTF">2025-03-10T17:39:00Z</dcterms:modified>
</cp:coreProperties>
</file>