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100594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617919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55106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30ª SESSÃO ORDINÁRIA ORDEM DO DIA</w:t>
      </w:r>
    </w:p>
    <w:p>
      <w:pPr>
        <w:pStyle w:val="BodyText"/>
        <w:spacing w:before="10"/>
        <w:ind w:left="0"/>
      </w:pPr>
    </w:p>
    <w:p>
      <w:pPr>
        <w:pStyle w:val="BodyText"/>
        <w:spacing w:line="604" w:lineRule="auto"/>
        <w:ind w:left="4047" w:right="2064" w:hanging="1450"/>
      </w:pPr>
      <w:r>
        <w:rPr>
          <w:w w:val="110"/>
        </w:rPr>
        <w:t>PARA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10"/>
          <w:w w:val="110"/>
        </w:rPr>
        <w:t> </w:t>
      </w:r>
      <w:r>
        <w:rPr>
          <w:w w:val="110"/>
        </w:rPr>
        <w:t>DIA</w:t>
      </w:r>
      <w:r>
        <w:rPr>
          <w:spacing w:val="-7"/>
          <w:w w:val="110"/>
        </w:rPr>
        <w:t> </w:t>
      </w:r>
      <w:r>
        <w:rPr>
          <w:w w:val="110"/>
        </w:rPr>
        <w:t>18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ABRIL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  <w:spacing w:before="281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31/20.</w:t>
      </w:r>
    </w:p>
    <w:p>
      <w:pPr>
        <w:pStyle w:val="BodyText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DEPUTADA</w:t>
      </w:r>
      <w:r>
        <w:rPr>
          <w:spacing w:val="40"/>
          <w:w w:val="110"/>
        </w:rPr>
        <w:t> </w:t>
      </w:r>
      <w:r>
        <w:rPr>
          <w:w w:val="110"/>
        </w:rPr>
        <w:t>MARIA</w:t>
      </w:r>
      <w:r>
        <w:rPr>
          <w:spacing w:val="40"/>
          <w:w w:val="110"/>
        </w:rPr>
        <w:t> </w:t>
      </w:r>
      <w:r>
        <w:rPr>
          <w:w w:val="110"/>
        </w:rPr>
        <w:t>VICTÓRIA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DEPUTADO</w:t>
      </w:r>
      <w:r>
        <w:rPr>
          <w:spacing w:val="40"/>
          <w:w w:val="110"/>
        </w:rPr>
        <w:t> </w:t>
      </w:r>
      <w:r>
        <w:rPr>
          <w:w w:val="110"/>
        </w:rPr>
        <w:t>HUSSEIN BAKRI.</w:t>
      </w:r>
    </w:p>
    <w:p>
      <w:pPr>
        <w:tabs>
          <w:tab w:pos="2239" w:val="left" w:leader="none"/>
          <w:tab w:pos="2435" w:val="left" w:leader="none"/>
          <w:tab w:pos="3033" w:val="left" w:leader="none"/>
          <w:tab w:pos="4837" w:val="left" w:leader="none"/>
          <w:tab w:pos="5223" w:val="left" w:leader="none"/>
          <w:tab w:pos="5677" w:val="left" w:leader="none"/>
          <w:tab w:pos="7006" w:val="left" w:leader="none"/>
          <w:tab w:pos="7404" w:val="left" w:leader="none"/>
          <w:tab w:pos="9094" w:val="left" w:leader="none"/>
          <w:tab w:pos="9336" w:val="left" w:leader="none"/>
        </w:tabs>
        <w:spacing w:line="240" w:lineRule="auto"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DISPÕE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UTILIZAÇÃO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DAS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AREIAS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DESCARTADAS DE FUNDIÇÃO (ADF) E DÁ OUTRAS PROVIDÊNCIAS.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ECOLOGIA, MEIO AMBIENTE E PROTEÇÃO AOS ANIMAIS E </w:t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INDÚSTRIA,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COMÉRCIO,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EMPREGO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 </w:t>
      </w:r>
      <w:r>
        <w:rPr>
          <w:b/>
          <w:spacing w:val="-2"/>
          <w:w w:val="110"/>
          <w:sz w:val="32"/>
        </w:rPr>
        <w:t>RENDA.</w:t>
      </w:r>
    </w:p>
    <w:p>
      <w:pPr>
        <w:pStyle w:val="BodyText"/>
        <w:spacing w:line="359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</w:pPr>
      <w:r>
        <w:rPr>
          <w:w w:val="110"/>
        </w:rPr>
        <w:t>SUBEMENDA DE PLENÁRIO COM PARECER FAVORÁVEL DA </w:t>
      </w:r>
      <w:r>
        <w:rPr>
          <w:spacing w:val="-2"/>
          <w:w w:val="110"/>
        </w:rPr>
        <w:t>C.C.J.</w:t>
      </w:r>
    </w:p>
    <w:p>
      <w:pPr>
        <w:pStyle w:val="BodyText"/>
        <w:tabs>
          <w:tab w:pos="2082" w:val="left" w:leader="none"/>
          <w:tab w:pos="3431" w:val="left" w:leader="none"/>
          <w:tab w:pos="4877" w:val="left" w:leader="none"/>
          <w:tab w:pos="6768" w:val="left" w:leader="none"/>
          <w:tab w:pos="9063" w:val="left" w:leader="none"/>
        </w:tabs>
        <w:spacing w:line="237" w:lineRule="auto"/>
        <w:ind w:right="537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EMENDAS</w:t>
      </w:r>
      <w:r>
        <w:rPr/>
        <w:tab/>
      </w:r>
      <w:r>
        <w:rPr>
          <w:spacing w:val="-2"/>
          <w:w w:val="110"/>
        </w:rPr>
        <w:t>APROVADAS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after="0" w:line="237" w:lineRule="auto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237" w:lineRule="auto"/>
        <w:ind w:right="2263"/>
        <w:jc w:val="both"/>
      </w:pPr>
      <w:r>
        <w:rPr>
          <w:w w:val="110"/>
        </w:rPr>
        <w:t>3ª DISCUSSÃO DO PROJETO DE LEI Nº 425/21. 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3"/>
          <w:w w:val="110"/>
        </w:rPr>
        <w:t> </w:t>
      </w:r>
      <w:r>
        <w:rPr>
          <w:w w:val="110"/>
        </w:rPr>
        <w:t>BOCA</w:t>
      </w:r>
      <w:r>
        <w:rPr>
          <w:spacing w:val="-12"/>
          <w:w w:val="110"/>
        </w:rPr>
        <w:t> </w:t>
      </w:r>
      <w:r>
        <w:rPr>
          <w:w w:val="110"/>
        </w:rPr>
        <w:t>ABERTA</w:t>
      </w:r>
      <w:r>
        <w:rPr>
          <w:spacing w:val="-12"/>
          <w:w w:val="110"/>
        </w:rPr>
        <w:t> </w:t>
      </w:r>
      <w:r>
        <w:rPr>
          <w:spacing w:val="-2"/>
        </w:rPr>
        <w:t>JUNIOR.</w:t>
      </w:r>
    </w:p>
    <w:p>
      <w:pPr>
        <w:spacing w:before="0"/>
        <w:ind w:left="180" w:right="418" w:firstLine="0"/>
        <w:jc w:val="both"/>
        <w:rPr>
          <w:sz w:val="32"/>
        </w:rPr>
      </w:pPr>
      <w:r>
        <w:rPr>
          <w:w w:val="115"/>
          <w:sz w:val="32"/>
        </w:rPr>
        <w:t>DISPÕE SOBRE O RECONHECIMENTO DA ARTE DO GRAFITE COMO</w:t>
      </w:r>
      <w:r>
        <w:rPr>
          <w:w w:val="115"/>
          <w:sz w:val="32"/>
        </w:rPr>
        <w:t> CULTURA</w:t>
      </w:r>
      <w:r>
        <w:rPr>
          <w:w w:val="115"/>
          <w:sz w:val="32"/>
        </w:rPr>
        <w:t> A</w:t>
      </w:r>
      <w:r>
        <w:rPr>
          <w:w w:val="115"/>
          <w:sz w:val="32"/>
        </w:rPr>
        <w:t> SER</w:t>
      </w:r>
      <w:r>
        <w:rPr>
          <w:w w:val="115"/>
          <w:sz w:val="32"/>
        </w:rPr>
        <w:t> PROTEGIDA</w:t>
      </w:r>
      <w:r>
        <w:rPr>
          <w:w w:val="115"/>
          <w:sz w:val="32"/>
        </w:rPr>
        <w:t> E</w:t>
      </w:r>
      <w:r>
        <w:rPr>
          <w:w w:val="115"/>
          <w:sz w:val="32"/>
        </w:rPr>
        <w:t> FOMENTADA</w:t>
      </w:r>
      <w:r>
        <w:rPr>
          <w:w w:val="115"/>
          <w:sz w:val="32"/>
        </w:rPr>
        <w:t> NO ÂMBITO DO ESTADO DO PARANÁ.</w:t>
      </w:r>
    </w:p>
    <w:p>
      <w:pPr>
        <w:pStyle w:val="BodyText"/>
        <w:spacing w:line="237" w:lineRule="auto"/>
        <w:ind w:right="41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CULTURA.</w:t>
      </w:r>
    </w:p>
    <w:p>
      <w:pPr>
        <w:pStyle w:val="BodyText"/>
        <w:spacing w:line="371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413"/>
        <w:jc w:val="both"/>
      </w:pPr>
      <w:r>
        <w:rPr>
          <w:w w:val="110"/>
        </w:rPr>
        <w:t>SUBSTITUTIVO</w:t>
      </w:r>
      <w:r>
        <w:rPr>
          <w:w w:val="110"/>
        </w:rPr>
        <w:t> GERAL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 FAVORÁVEL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NA</w:t>
      </w:r>
      <w:r>
        <w:rPr>
          <w:w w:val="110"/>
        </w:rPr>
        <w:t> FORMA</w:t>
      </w:r>
      <w:r>
        <w:rPr>
          <w:w w:val="110"/>
        </w:rPr>
        <w:t> DA</w:t>
      </w:r>
      <w:r>
        <w:rPr>
          <w:w w:val="110"/>
        </w:rPr>
        <w:t> SUBEMENDA SUBSTITUTIVA GERAL.</w:t>
      </w:r>
    </w:p>
    <w:p>
      <w:pPr>
        <w:pStyle w:val="BodyText"/>
        <w:spacing w:line="237" w:lineRule="auto"/>
        <w:ind w:right="539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SUBEMENDA</w:t>
      </w:r>
      <w:r>
        <w:rPr>
          <w:w w:val="110"/>
        </w:rPr>
        <w:t> SUBSTITUTIVA </w:t>
      </w:r>
      <w:r>
        <w:rPr>
          <w:spacing w:val="-2"/>
          <w:w w:val="110"/>
        </w:rPr>
        <w:t>GERAL.</w:t>
      </w:r>
    </w:p>
    <w:p>
      <w:pPr>
        <w:pStyle w:val="BodyText"/>
        <w:spacing w:before="361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179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194/20. AUTORIA DO DEPUTADO CORONEL LEE.</w:t>
      </w:r>
    </w:p>
    <w:p>
      <w:pPr>
        <w:tabs>
          <w:tab w:pos="1852" w:val="left" w:leader="none"/>
          <w:tab w:pos="2378" w:val="left" w:leader="none"/>
          <w:tab w:pos="2435" w:val="left" w:leader="none"/>
          <w:tab w:pos="3323" w:val="left" w:leader="none"/>
          <w:tab w:pos="3386" w:val="left" w:leader="none"/>
          <w:tab w:pos="4151" w:val="left" w:leader="none"/>
          <w:tab w:pos="4722" w:val="left" w:leader="none"/>
          <w:tab w:pos="5504" w:val="left" w:leader="none"/>
          <w:tab w:pos="5912" w:val="left" w:leader="none"/>
          <w:tab w:pos="6037" w:val="left" w:leader="none"/>
          <w:tab w:pos="6567" w:val="left" w:leader="none"/>
          <w:tab w:pos="6670" w:val="left" w:leader="none"/>
          <w:tab w:pos="7188" w:val="left" w:leader="none"/>
          <w:tab w:pos="7358" w:val="left" w:leader="none"/>
          <w:tab w:pos="9216" w:val="left" w:leader="none"/>
          <w:tab w:pos="9445" w:val="left" w:leader="none"/>
        </w:tabs>
        <w:spacing w:line="237" w:lineRule="auto" w:before="0"/>
        <w:ind w:left="180" w:right="413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DIA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RESPEITO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6"/>
          <w:w w:val="110"/>
          <w:sz w:val="32"/>
        </w:rPr>
        <w:t>DA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PROTEÇÃO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À </w:t>
      </w:r>
      <w:r>
        <w:rPr>
          <w:w w:val="110"/>
          <w:sz w:val="32"/>
        </w:rPr>
        <w:t>PROPRIEDADE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CONTRA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INVASÕES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TERRA,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SER COMEMORADO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ANUALMENTE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DATA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03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MARÇO.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spacing w:val="-2"/>
          <w:w w:val="110"/>
          <w:sz w:val="32"/>
        </w:rPr>
        <w:t>AGRICULTURA,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PECUÁRIA,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ABASTECIMENTO</w:t>
      </w:r>
      <w:r>
        <w:rPr>
          <w:b/>
          <w:sz w:val="32"/>
        </w:rPr>
        <w:tab/>
        <w:tab/>
      </w:r>
      <w:r>
        <w:rPr>
          <w:b/>
          <w:spacing w:val="-84"/>
          <w:sz w:val="32"/>
        </w:rPr>
        <w:t> </w:t>
      </w:r>
      <w:r>
        <w:rPr>
          <w:b/>
          <w:spacing w:val="-2"/>
          <w:w w:val="110"/>
          <w:sz w:val="32"/>
        </w:rPr>
        <w:t>E </w:t>
      </w:r>
      <w:r>
        <w:rPr>
          <w:b/>
          <w:w w:val="110"/>
          <w:sz w:val="32"/>
        </w:rPr>
        <w:t>DESENVOLVIMENTO RURAL.</w:t>
      </w:r>
    </w:p>
    <w:p>
      <w:pPr>
        <w:pStyle w:val="BodyText"/>
        <w:tabs>
          <w:tab w:pos="2877" w:val="left" w:leader="none"/>
          <w:tab w:pos="4307" w:val="left" w:leader="none"/>
          <w:tab w:pos="5117" w:val="left" w:leader="none"/>
          <w:tab w:pos="7075" w:val="left" w:leader="none"/>
          <w:tab w:pos="8184" w:val="left" w:leader="none"/>
        </w:tabs>
        <w:spacing w:before="6"/>
        <w:ind w:right="416"/>
      </w:pP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PLENÁRIO</w:t>
      </w:r>
      <w:r>
        <w:rPr/>
        <w:tab/>
      </w:r>
      <w:r>
        <w:rPr>
          <w:spacing w:val="-4"/>
          <w:w w:val="110"/>
        </w:rPr>
        <w:t>COM</w:t>
      </w:r>
      <w:r>
        <w:rPr/>
        <w:tab/>
      </w:r>
      <w:r>
        <w:rPr>
          <w:spacing w:val="-2"/>
          <w:w w:val="110"/>
        </w:rPr>
        <w:t>PARECER </w:t>
      </w:r>
      <w:r>
        <w:rPr>
          <w:w w:val="110"/>
        </w:rPr>
        <w:t>CONTRÁRIO</w:t>
      </w:r>
      <w:r>
        <w:rPr>
          <w:spacing w:val="-3"/>
          <w:w w:val="110"/>
        </w:rPr>
        <w:t> </w:t>
      </w:r>
      <w:r>
        <w:rPr>
          <w:w w:val="110"/>
        </w:rPr>
        <w:t>DA</w:t>
      </w:r>
      <w:r>
        <w:rPr>
          <w:spacing w:val="-1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before="356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55/22.</w:t>
      </w:r>
    </w:p>
    <w:p>
      <w:pPr>
        <w:tabs>
          <w:tab w:pos="1848" w:val="left" w:leader="none"/>
          <w:tab w:pos="2122" w:val="left" w:leader="none"/>
          <w:tab w:pos="2428" w:val="left" w:leader="none"/>
          <w:tab w:pos="2664" w:val="left" w:leader="none"/>
          <w:tab w:pos="4245" w:val="left" w:leader="none"/>
          <w:tab w:pos="4547" w:val="left" w:leader="none"/>
          <w:tab w:pos="4825" w:val="left" w:leader="none"/>
          <w:tab w:pos="5284" w:val="left" w:leader="none"/>
          <w:tab w:pos="6596" w:val="left" w:leader="none"/>
          <w:tab w:pos="6831" w:val="left" w:leader="none"/>
          <w:tab w:pos="7452" w:val="left" w:leader="none"/>
          <w:tab w:pos="7618" w:val="left" w:leader="none"/>
          <w:tab w:pos="9031" w:val="left" w:leader="none"/>
          <w:tab w:pos="9221" w:val="left" w:leader="none"/>
        </w:tabs>
        <w:spacing w:line="237" w:lineRule="auto" w:before="2"/>
        <w:ind w:left="180" w:right="36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362/2022.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TRIBUNAL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JUSTIÇA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ESTADO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DO </w:t>
      </w:r>
      <w:r>
        <w:rPr>
          <w:spacing w:val="-2"/>
          <w:w w:val="115"/>
          <w:sz w:val="32"/>
        </w:rPr>
        <w:t>PARANÁ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DOAÇÃO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w w:val="115"/>
          <w:sz w:val="32"/>
        </w:rPr>
        <w:t>ESPECIFICA AO MUNICÍPIO DE ANDIRÁ.</w:t>
      </w:r>
    </w:p>
    <w:p>
      <w:pPr>
        <w:pStyle w:val="BodyText"/>
        <w:tabs>
          <w:tab w:pos="2356" w:val="left" w:leader="none"/>
          <w:tab w:pos="4680" w:val="left" w:leader="none"/>
          <w:tab w:pos="5441" w:val="left" w:leader="none"/>
          <w:tab w:pos="6584" w:val="left" w:leader="none"/>
          <w:tab w:pos="7086" w:val="left" w:leader="none"/>
          <w:tab w:pos="9094" w:val="left" w:leader="none"/>
        </w:tabs>
        <w:spacing w:before="4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spacing w:after="0"/>
        <w:sectPr>
          <w:headerReference w:type="default" r:id="rId7"/>
          <w:pgSz w:w="12240" w:h="15840"/>
          <w:pgMar w:header="1257" w:footer="0" w:top="1620" w:bottom="280" w:left="1440" w:right="720"/>
        </w:sect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66"/>
          <w:w w:val="15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65"/>
          <w:w w:val="15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64"/>
          <w:w w:val="15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69"/>
          <w:w w:val="150"/>
          <w:sz w:val="31"/>
        </w:rPr>
        <w:t> </w:t>
      </w:r>
      <w:r>
        <w:rPr>
          <w:b/>
          <w:w w:val="110"/>
          <w:sz w:val="31"/>
        </w:rPr>
        <w:t>COMPLEMENTAR</w:t>
      </w:r>
      <w:r>
        <w:rPr>
          <w:b/>
          <w:spacing w:val="64"/>
          <w:w w:val="150"/>
          <w:sz w:val="31"/>
        </w:rPr>
        <w:t> </w:t>
      </w:r>
      <w:r>
        <w:rPr>
          <w:b/>
          <w:spacing w:val="-5"/>
          <w:w w:val="110"/>
          <w:sz w:val="31"/>
        </w:rPr>
        <w:t>Nº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14/21.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240/2021.</w:t>
      </w:r>
    </w:p>
    <w:p>
      <w:pPr>
        <w:tabs>
          <w:tab w:pos="1733" w:val="left" w:leader="none"/>
          <w:tab w:pos="2272" w:val="left" w:leader="none"/>
          <w:tab w:pos="2356" w:val="left" w:leader="none"/>
          <w:tab w:pos="3067" w:val="left" w:leader="none"/>
          <w:tab w:pos="4678" w:val="left" w:leader="none"/>
          <w:tab w:pos="5439" w:val="left" w:leader="none"/>
          <w:tab w:pos="6059" w:val="left" w:leader="none"/>
          <w:tab w:pos="6586" w:val="left" w:leader="none"/>
          <w:tab w:pos="6769" w:val="left" w:leader="none"/>
          <w:tab w:pos="7086" w:val="left" w:leader="none"/>
          <w:tab w:pos="7598" w:val="left" w:leader="none"/>
          <w:tab w:pos="8364" w:val="left" w:leader="none"/>
          <w:tab w:pos="9090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ALTERA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4"/>
          <w:w w:val="110"/>
          <w:sz w:val="32"/>
        </w:rPr>
        <w:t>LEI</w:t>
      </w:r>
      <w:r>
        <w:rPr>
          <w:sz w:val="32"/>
        </w:rPr>
        <w:tab/>
      </w:r>
      <w:r>
        <w:rPr>
          <w:spacing w:val="-2"/>
          <w:w w:val="110"/>
          <w:sz w:val="32"/>
        </w:rPr>
        <w:t>COMPLEMENTAR</w:t>
      </w:r>
      <w:r>
        <w:rPr>
          <w:sz w:val="32"/>
        </w:rPr>
        <w:tab/>
      </w:r>
      <w:r>
        <w:rPr>
          <w:spacing w:val="-6"/>
          <w:w w:val="110"/>
          <w:sz w:val="32"/>
        </w:rPr>
        <w:t>Nº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26,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6"/>
          <w:w w:val="110"/>
          <w:sz w:val="32"/>
        </w:rPr>
        <w:t>30</w:t>
      </w:r>
      <w:r>
        <w:rPr>
          <w:sz w:val="32"/>
        </w:rPr>
        <w:tab/>
      </w:r>
      <w:r>
        <w:rPr>
          <w:spacing w:val="-6"/>
          <w:w w:val="110"/>
          <w:sz w:val="32"/>
        </w:rPr>
        <w:t>DE </w:t>
      </w:r>
      <w:r>
        <w:rPr>
          <w:w w:val="110"/>
          <w:sz w:val="32"/>
        </w:rPr>
        <w:t>DEZEMBRO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1985,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COMPLEMENTAR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161,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 03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OUTUBRO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2013,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OUTRAS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PROVIDÊNCIAS.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93"/>
          <w:sz w:val="32"/>
        </w:rPr>
        <w:t> </w:t>
      </w:r>
      <w:r>
        <w:rPr>
          <w:b/>
          <w:spacing w:val="-4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spacing w:line="371" w:lineRule="exact" w:before="4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tabs>
          <w:tab w:pos="2867" w:val="left" w:leader="none"/>
          <w:tab w:pos="4290" w:val="left" w:leader="none"/>
          <w:tab w:pos="5142" w:val="left" w:leader="none"/>
          <w:tab w:pos="6608" w:val="left" w:leader="none"/>
          <w:tab w:pos="8796" w:val="left" w:leader="none"/>
        </w:tabs>
        <w:ind w:right="535"/>
      </w:pP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PODER</w:t>
      </w:r>
      <w:r>
        <w:rPr/>
        <w:tab/>
      </w:r>
      <w:r>
        <w:rPr>
          <w:spacing w:val="-2"/>
          <w:w w:val="110"/>
        </w:rPr>
        <w:t>EXECUTIVO</w:t>
      </w:r>
      <w:r>
        <w:rPr/>
        <w:tab/>
      </w:r>
      <w:r>
        <w:rPr>
          <w:spacing w:val="-4"/>
          <w:w w:val="110"/>
        </w:rPr>
        <w:t>COM </w:t>
      </w:r>
      <w:r>
        <w:rPr>
          <w:w w:val="110"/>
        </w:rPr>
        <w:t>PARECER</w:t>
      </w:r>
      <w:r>
        <w:rPr>
          <w:spacing w:val="-17"/>
          <w:w w:val="110"/>
        </w:rPr>
        <w:t> </w:t>
      </w:r>
      <w:r>
        <w:rPr>
          <w:w w:val="110"/>
        </w:rPr>
        <w:t>FAVORÁVEL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548/18. AUTORIA DO DEPUTADO MÁRCIO NUNES.</w:t>
      </w:r>
    </w:p>
    <w:p>
      <w:pPr>
        <w:spacing w:line="240" w:lineRule="auto" w:before="0"/>
        <w:ind w:left="180" w:right="535" w:firstLine="0"/>
        <w:jc w:val="both"/>
        <w:rPr>
          <w:sz w:val="32"/>
        </w:rPr>
      </w:pPr>
      <w:r>
        <w:rPr>
          <w:w w:val="115"/>
          <w:sz w:val="32"/>
        </w:rPr>
        <w:t>DECLARA</w:t>
      </w:r>
      <w:r>
        <w:rPr>
          <w:w w:val="115"/>
          <w:sz w:val="32"/>
        </w:rPr>
        <w:t> PATRIMÔNIO</w:t>
      </w:r>
      <w:r>
        <w:rPr>
          <w:w w:val="115"/>
          <w:sz w:val="32"/>
        </w:rPr>
        <w:t> DE</w:t>
      </w:r>
      <w:r>
        <w:rPr>
          <w:w w:val="115"/>
          <w:sz w:val="32"/>
        </w:rPr>
        <w:t> NATUREZA</w:t>
      </w:r>
      <w:r>
        <w:rPr>
          <w:w w:val="115"/>
          <w:sz w:val="32"/>
        </w:rPr>
        <w:t> CULTURAL IMATERIAL</w:t>
      </w:r>
      <w:r>
        <w:rPr>
          <w:w w:val="115"/>
          <w:sz w:val="32"/>
        </w:rPr>
        <w:t> PARANAENSE</w:t>
      </w:r>
      <w:r>
        <w:rPr>
          <w:w w:val="115"/>
          <w:sz w:val="32"/>
        </w:rPr>
        <w:t> A</w:t>
      </w:r>
      <w:r>
        <w:rPr>
          <w:w w:val="115"/>
          <w:sz w:val="32"/>
        </w:rPr>
        <w:t> ROTA</w:t>
      </w:r>
      <w:r>
        <w:rPr>
          <w:w w:val="115"/>
          <w:sz w:val="32"/>
        </w:rPr>
        <w:t> TRANSCONTINENTAL CAMINHOS</w:t>
      </w:r>
      <w:r>
        <w:rPr>
          <w:w w:val="115"/>
          <w:sz w:val="32"/>
        </w:rPr>
        <w:t> DE</w:t>
      </w:r>
      <w:r>
        <w:rPr>
          <w:w w:val="115"/>
          <w:sz w:val="32"/>
        </w:rPr>
        <w:t> PEABIRU,</w:t>
      </w:r>
      <w:r>
        <w:rPr>
          <w:w w:val="115"/>
          <w:sz w:val="32"/>
        </w:rPr>
        <w:t> NO</w:t>
      </w:r>
      <w:r>
        <w:rPr>
          <w:w w:val="115"/>
          <w:sz w:val="32"/>
        </w:rPr>
        <w:t> TRECHO</w:t>
      </w:r>
      <w:r>
        <w:rPr>
          <w:w w:val="115"/>
          <w:sz w:val="32"/>
        </w:rPr>
        <w:t> QUE</w:t>
      </w:r>
      <w:r>
        <w:rPr>
          <w:w w:val="115"/>
          <w:sz w:val="32"/>
        </w:rPr>
        <w:t> COMPREENDE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 ESTADO DO PARANÁ.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CULTURA.</w:t>
      </w:r>
    </w:p>
    <w:p>
      <w:pPr>
        <w:pStyle w:val="BodyText"/>
        <w:spacing w:before="358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16/21.</w:t>
      </w:r>
    </w:p>
    <w:p>
      <w:pPr>
        <w:pStyle w:val="BodyText"/>
        <w:tabs>
          <w:tab w:pos="1927" w:val="left" w:leader="none"/>
          <w:tab w:pos="2939" w:val="left" w:leader="none"/>
          <w:tab w:pos="5238" w:val="left" w:leader="none"/>
          <w:tab w:pos="7474" w:val="left" w:leader="none"/>
          <w:tab w:pos="8995" w:val="left" w:leader="none"/>
        </w:tabs>
        <w:ind w:right="35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PROFESSOR</w:t>
      </w:r>
      <w:r>
        <w:rPr/>
        <w:tab/>
      </w:r>
      <w:r>
        <w:rPr>
          <w:spacing w:val="-2"/>
          <w:w w:val="110"/>
        </w:rPr>
        <w:t>LEMOS,</w:t>
      </w:r>
      <w:r>
        <w:rPr/>
        <w:tab/>
      </w:r>
      <w:r>
        <w:rPr>
          <w:spacing w:val="-4"/>
          <w:w w:val="110"/>
        </w:rPr>
        <w:t>LUIZ </w:t>
      </w:r>
      <w:r>
        <w:rPr>
          <w:w w:val="110"/>
        </w:rPr>
        <w:t>CLAUDIO ROMANELLI E SOLDADO FRUET.</w:t>
      </w:r>
    </w:p>
    <w:p>
      <w:pPr>
        <w:spacing w:line="237" w:lineRule="auto" w:before="0"/>
        <w:ind w:left="180" w:right="416" w:firstLine="0"/>
        <w:jc w:val="both"/>
        <w:rPr>
          <w:sz w:val="32"/>
        </w:rPr>
      </w:pPr>
      <w:r>
        <w:rPr>
          <w:w w:val="115"/>
          <w:sz w:val="32"/>
        </w:rPr>
        <w:t>PROÍBE A REALIZAÇÃO DE CORRIDAS COMPETITIVAS COM CÃES</w:t>
      </w:r>
      <w:r>
        <w:rPr>
          <w:w w:val="115"/>
          <w:sz w:val="32"/>
        </w:rPr>
        <w:t> OU</w:t>
      </w:r>
      <w:r>
        <w:rPr>
          <w:w w:val="115"/>
          <w:sz w:val="32"/>
        </w:rPr>
        <w:t> ATIVIDADES</w:t>
      </w:r>
      <w:r>
        <w:rPr>
          <w:w w:val="115"/>
          <w:sz w:val="32"/>
        </w:rPr>
        <w:t> EXTENUANTES</w:t>
      </w:r>
      <w:r>
        <w:rPr>
          <w:w w:val="115"/>
          <w:sz w:val="32"/>
        </w:rPr>
        <w:t> DE</w:t>
      </w:r>
      <w:r>
        <w:rPr>
          <w:w w:val="115"/>
          <w:sz w:val="32"/>
        </w:rPr>
        <w:t> MESMA </w:t>
      </w:r>
      <w:r>
        <w:rPr>
          <w:spacing w:val="-2"/>
          <w:w w:val="115"/>
          <w:sz w:val="32"/>
        </w:rPr>
        <w:t>NATUREZA.</w:t>
      </w:r>
    </w:p>
    <w:p>
      <w:pPr>
        <w:pStyle w:val="BodyText"/>
        <w:tabs>
          <w:tab w:pos="2378" w:val="left" w:leader="none"/>
          <w:tab w:pos="4722" w:val="left" w:leader="none"/>
          <w:tab w:pos="5504" w:val="left" w:leader="none"/>
          <w:tab w:pos="6670" w:val="left" w:leader="none"/>
          <w:tab w:pos="7188" w:val="left" w:leader="none"/>
          <w:tab w:pos="9216" w:val="left" w:leader="none"/>
        </w:tabs>
        <w:spacing w:line="237" w:lineRule="auto" w:before="3"/>
        <w:ind w:right="41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ECOLOGIA, MEIO AMBIENTE E PROTEÇÃO AOS ANIMAIS. EMENDA DA C.C.J.</w:t>
      </w:r>
    </w:p>
    <w:p>
      <w:pPr>
        <w:pStyle w:val="BodyText"/>
        <w:spacing w:after="0" w:line="237" w:lineRule="auto"/>
        <w:sectPr>
          <w:headerReference w:type="default" r:id="rId8"/>
          <w:pgSz w:w="12240" w:h="15840"/>
          <w:pgMar w:header="1258" w:footer="0" w:top="1600" w:bottom="280" w:left="1440" w:right="720"/>
        </w:sectPr>
      </w:pPr>
    </w:p>
    <w:p>
      <w:pPr>
        <w:spacing w:line="355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237/21.</w:t>
      </w:r>
    </w:p>
    <w:p>
      <w:pPr>
        <w:spacing w:before="0"/>
        <w:ind w:left="180" w:right="537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FERNANDO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MARTINS. </w:t>
      </w:r>
      <w:r>
        <w:rPr>
          <w:w w:val="115"/>
          <w:sz w:val="32"/>
        </w:rPr>
        <w:t>DENOMINA</w:t>
      </w:r>
      <w:r>
        <w:rPr>
          <w:w w:val="115"/>
          <w:sz w:val="32"/>
        </w:rPr>
        <w:t> VALDOMIRO</w:t>
      </w:r>
      <w:r>
        <w:rPr>
          <w:w w:val="115"/>
          <w:sz w:val="32"/>
        </w:rPr>
        <w:t> FREDERICO</w:t>
      </w:r>
      <w:r>
        <w:rPr>
          <w:w w:val="115"/>
          <w:sz w:val="32"/>
        </w:rPr>
        <w:t> O</w:t>
      </w:r>
      <w:r>
        <w:rPr>
          <w:w w:val="115"/>
          <w:sz w:val="32"/>
        </w:rPr>
        <w:t> VIADUTO LOCALIZADO</w:t>
      </w:r>
      <w:r>
        <w:rPr>
          <w:w w:val="115"/>
          <w:sz w:val="32"/>
        </w:rPr>
        <w:t> NA</w:t>
      </w:r>
      <w:r>
        <w:rPr>
          <w:w w:val="115"/>
          <w:sz w:val="32"/>
        </w:rPr>
        <w:t> ESTRADA</w:t>
      </w:r>
      <w:r>
        <w:rPr>
          <w:w w:val="115"/>
          <w:sz w:val="32"/>
        </w:rPr>
        <w:t> BONFIM</w:t>
      </w:r>
      <w:r>
        <w:rPr>
          <w:w w:val="115"/>
          <w:sz w:val="32"/>
        </w:rPr>
        <w:t> -</w:t>
      </w:r>
      <w:r>
        <w:rPr>
          <w:w w:val="115"/>
          <w:sz w:val="32"/>
        </w:rPr>
        <w:t> PR-482,</w:t>
      </w:r>
      <w:r>
        <w:rPr>
          <w:w w:val="115"/>
          <w:sz w:val="32"/>
        </w:rPr>
        <w:t> KM 135+490M, SOBRE A AVENIDA PARANÁ, NO MUNICÍPIO DE </w:t>
      </w:r>
      <w:r>
        <w:rPr>
          <w:spacing w:val="-2"/>
          <w:w w:val="115"/>
          <w:sz w:val="32"/>
        </w:rPr>
        <w:t>UMUARAMA.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OBRAS PÚBLICAS, TRANSPORTES E COMUNICAÇÃO.</w:t>
      </w:r>
    </w:p>
    <w:sectPr>
      <w:headerReference w:type="default" r:id="rId9"/>
      <w:pgSz w:w="12240" w:h="15840"/>
      <w:pgMar w:header="1258" w:footer="0" w:top="160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61.825565pt;width:65.7pt;height:20.6pt;mso-position-horizontal-relative:page;mso-position-vertical-relative:page;z-index:-1578240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1016304</wp:posOffset>
              </wp:positionH>
              <wp:positionV relativeFrom="page">
                <wp:posOffset>786271</wp:posOffset>
              </wp:positionV>
              <wp:extent cx="808990" cy="2546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0899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w w:val="110"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1"/>
                              <w:u w:val="single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911114pt;width:63.7pt;height:20.05pt;mso-position-horizontal-relative:page;mso-position-vertical-relative:page;z-index:-15781888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10"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17"/>
                        <w:w w:val="110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1"/>
                        <w:u w:val="single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1016304</wp:posOffset>
              </wp:positionH>
              <wp:positionV relativeFrom="page">
                <wp:posOffset>786271</wp:posOffset>
              </wp:positionV>
              <wp:extent cx="808990" cy="2546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0899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w w:val="110"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1"/>
                              <w:u w:val="single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911114pt;width:63.7pt;height:20.05pt;mso-position-horizontal-relative:page;mso-position-vertical-relative:page;z-index:-15781376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10"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17"/>
                        <w:w w:val="110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1"/>
                        <w:u w:val="single"/>
                      </w:rPr>
                      <w:t>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2025-05-23T18:00:42Z</dcterms:created>
  <dcterms:modified xsi:type="dcterms:W3CDTF">2025-05-23T18:00:42Z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