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328" w:lineRule="auto" w:before="146"/>
        <w:ind w:left="1053" w:right="1294" w:firstLine="3"/>
        <w:jc w:val="center"/>
        <w:rPr>
          <w:b/>
          <w:sz w:val="32"/>
        </w:rPr>
      </w:pPr>
      <w:r>
        <w:rPr>
          <w:b/>
          <w:sz w:val="3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1072784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1ª SESSÃO LEGISLATIVA DA 20ª LEGISLATURA 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2023 108ª SESSÃO ORDINÁRIA</w:t>
      </w:r>
    </w:p>
    <w:p>
      <w:pPr>
        <w:pStyle w:val="Heading1"/>
        <w:spacing w:before="161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spacing w:line="240" w:lineRule="auto" w:before="11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117225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3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87"/>
        <w:rPr>
          <w:b/>
          <w:sz w:val="32"/>
        </w:rPr>
      </w:pPr>
    </w:p>
    <w:p>
      <w:pPr>
        <w:spacing w:line="523" w:lineRule="auto" w:before="1"/>
        <w:ind w:left="3740" w:right="917" w:hanging="1611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7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NOVEMBRO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2023 TERÇA – FEIRA</w:t>
      </w:r>
    </w:p>
    <w:p>
      <w:pPr>
        <w:spacing w:line="240" w:lineRule="auto" w:before="27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01</w:t>
      </w:r>
    </w:p>
    <w:p>
      <w:pPr>
        <w:pStyle w:val="Heading2"/>
      </w:pPr>
      <w:r>
        <w:rPr/>
        <w:t>REDAÇÃO</w:t>
      </w:r>
      <w:r>
        <w:rPr>
          <w:spacing w:val="-6"/>
        </w:rPr>
        <w:t> </w:t>
      </w:r>
      <w:r>
        <w:rPr/>
        <w:t>FINALO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779/21. AUTORIA DA DEPUTADO EVANDRO ARAÚJO.</w:t>
      </w:r>
    </w:p>
    <w:p>
      <w:pPr>
        <w:pStyle w:val="BodyText"/>
        <w:ind w:left="180" w:right="361"/>
        <w:jc w:val="both"/>
      </w:pPr>
      <w:r>
        <w:rPr/>
        <w:t>ALTERA A LEI N° 11.258, DE 21 DE DEZEMBRO DE 1995, QUE CRIA O MUNICÍPIO DE RIO BRANCO DO IVAÍ, COM TERRITÓRIO DESMEMBRADO DOS MUNICÍPIOS DE GRANDES RIOS E ROSÁRIO DO IVAÍ, COM SEDE NA LOCALIDADE DO MESMO NOME.</w:t>
      </w:r>
    </w:p>
    <w:p>
      <w:pPr>
        <w:pStyle w:val="BodyText"/>
      </w:pPr>
    </w:p>
    <w:p>
      <w:pPr>
        <w:pStyle w:val="BodyText"/>
        <w:spacing w:before="91"/>
      </w:pPr>
    </w:p>
    <w:p>
      <w:pPr>
        <w:spacing w:line="368" w:lineRule="exact" w:before="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02</w:t>
      </w:r>
    </w:p>
    <w:p>
      <w:pPr>
        <w:spacing w:line="367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REDAÇÃO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FINAL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pacing w:val="-2"/>
          <w:sz w:val="32"/>
        </w:rPr>
        <w:t>359/22.</w:t>
      </w:r>
    </w:p>
    <w:p>
      <w:pPr>
        <w:pStyle w:val="Heading1"/>
        <w:ind w:right="264"/>
      </w:pPr>
      <w:r>
        <w:rPr/>
        <w:t>AUTORIA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DEPUTADOS</w:t>
      </w:r>
      <w:r>
        <w:rPr>
          <w:spacing w:val="80"/>
        </w:rPr>
        <w:t> </w:t>
      </w:r>
      <w:r>
        <w:rPr/>
        <w:t>SOLDADO</w:t>
      </w:r>
      <w:r>
        <w:rPr>
          <w:spacing w:val="80"/>
        </w:rPr>
        <w:t> </w:t>
      </w:r>
      <w:r>
        <w:rPr/>
        <w:t>ADRIANO</w:t>
      </w:r>
      <w:r>
        <w:rPr>
          <w:spacing w:val="80"/>
        </w:rPr>
        <w:t> </w:t>
      </w:r>
      <w:r>
        <w:rPr/>
        <w:t>JOSE</w:t>
      </w:r>
      <w:r>
        <w:rPr>
          <w:spacing w:val="80"/>
        </w:rPr>
        <w:t> </w:t>
      </w:r>
      <w:r>
        <w:rPr/>
        <w:t>E ALEXANDRE CURI.</w:t>
      </w:r>
    </w:p>
    <w:p>
      <w:pPr>
        <w:pStyle w:val="BodyText"/>
        <w:ind w:left="180" w:right="363"/>
        <w:jc w:val="both"/>
      </w:pPr>
      <w:r>
        <w:rPr/>
        <w:t>DENOMINA GILBERTO REZENDE DE CARVALHO O TRECHO QUE LIGA O ENTRONCAMENTO DE SÃO JOÃO DO IVAÍ AO ENTRONCAMENTO DE SÃO PEDRO DO IVAÍ.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40" w:bottom="280" w:left="1440" w:right="720"/>
        </w:sectPr>
      </w:pPr>
    </w:p>
    <w:p>
      <w:pPr>
        <w:spacing w:line="368" w:lineRule="exact" w:before="8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03</w:t>
      </w:r>
    </w:p>
    <w:p>
      <w:pPr>
        <w:pStyle w:val="Heading2"/>
      </w:pPr>
      <w:r>
        <w:rPr/>
        <w:t>REDAÇÃO</w:t>
      </w:r>
      <w:r>
        <w:rPr>
          <w:spacing w:val="-3"/>
        </w:rPr>
        <w:t> </w:t>
      </w:r>
      <w:r>
        <w:rPr/>
        <w:t>FINAL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LEI</w:t>
      </w:r>
      <w:r>
        <w:rPr>
          <w:spacing w:val="-4"/>
        </w:rPr>
        <w:t> </w:t>
      </w:r>
      <w:r>
        <w:rPr/>
        <w:t>Nº 120/23. AUTORIA</w:t>
      </w:r>
      <w:r>
        <w:rPr>
          <w:spacing w:val="-19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MATHEUS</w:t>
      </w:r>
      <w:r>
        <w:rPr>
          <w:spacing w:val="-13"/>
        </w:rPr>
        <w:t> </w:t>
      </w:r>
      <w:r>
        <w:rPr>
          <w:spacing w:val="-2"/>
        </w:rPr>
        <w:t>VERMELHO.</w:t>
      </w:r>
    </w:p>
    <w:p>
      <w:pPr>
        <w:pStyle w:val="BodyText"/>
        <w:ind w:left="180" w:right="364"/>
        <w:jc w:val="both"/>
      </w:pPr>
      <w:r>
        <w:rPr/>
        <w:t>INSTITUI O DIA ESTADUAL DE CONSCIENTIZAÇÃO, PREVENÇÃO E COMBATE À RETINOPATIA DIABÉTICA, A SER REALIZADA ANUALMENTE NO DIA 14 DE NOVEMBRO.</w:t>
      </w:r>
    </w:p>
    <w:p>
      <w:pPr>
        <w:pStyle w:val="BodyText"/>
      </w:pPr>
    </w:p>
    <w:p>
      <w:pPr>
        <w:pStyle w:val="BodyText"/>
        <w:spacing w:before="9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1"/>
        <w:ind w:left="180" w:right="1854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376/23. AUTORIA DO DEPUTADO ARTAGÃO JUNIOR.</w:t>
      </w:r>
    </w:p>
    <w:p>
      <w:pPr>
        <w:pStyle w:val="BodyText"/>
        <w:spacing w:before="1"/>
        <w:ind w:left="180" w:right="363"/>
        <w:jc w:val="both"/>
      </w:pPr>
      <w:r>
        <w:rPr/>
        <w:t>DENOMINA DR. LUIZ ANTÔNIO LEPREVOST O VIADUTO SOBRE A PR-418, RODOVIA DO CONTORNO NORTE DE CURITIBA, NO CRUZAMENTO COM A AVENIDA MANOEL RIBAS, NO MUNICÍPIO DE CURITIBA.</w:t>
      </w:r>
    </w:p>
    <w:p>
      <w:pPr>
        <w:spacing w:before="366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FINALDO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705/23.</w:t>
      </w:r>
    </w:p>
    <w:p>
      <w:pPr>
        <w:tabs>
          <w:tab w:pos="1212" w:val="left" w:leader="none"/>
          <w:tab w:pos="2512" w:val="left" w:leader="none"/>
          <w:tab w:pos="3044" w:val="left" w:leader="none"/>
          <w:tab w:pos="4168" w:val="left" w:leader="none"/>
          <w:tab w:pos="5045" w:val="left" w:leader="none"/>
          <w:tab w:pos="6755" w:val="left" w:leader="none"/>
          <w:tab w:pos="6869" w:val="left" w:leader="none"/>
          <w:tab w:pos="7365" w:val="left" w:leader="none"/>
          <w:tab w:pos="7583" w:val="left" w:leader="none"/>
          <w:tab w:pos="8205" w:val="left" w:leader="none"/>
        </w:tabs>
        <w:spacing w:before="0"/>
        <w:ind w:left="180" w:right="541" w:firstLine="0"/>
        <w:jc w:val="left"/>
        <w:rPr>
          <w:rFonts w:ascii="Arial MT" w:hAnsi="Arial MT"/>
          <w:sz w:val="32"/>
        </w:rPr>
      </w:pPr>
      <w:r>
        <w:rPr>
          <w:b/>
          <w:sz w:val="31"/>
        </w:rPr>
        <w:t>AUTORIA DO PODER EXECUTIVO – MENSAGEM Nº 132/2023. </w:t>
      </w:r>
      <w:r>
        <w:rPr>
          <w:rFonts w:ascii="Arial MT" w:hAnsi="Arial MT"/>
          <w:spacing w:val="-4"/>
          <w:sz w:val="32"/>
        </w:rPr>
        <w:t>CRIA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FUNÇÕES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PRIVATIVAS-POLICIAIS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NA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ESTRUTURA </w:t>
      </w:r>
      <w:r>
        <w:rPr>
          <w:rFonts w:ascii="Arial MT" w:hAnsi="Arial MT"/>
          <w:sz w:val="32"/>
        </w:rPr>
        <w:t>ORGANIZACIONAL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POLÍCIA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MILITAR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CORPO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BOMBEIROS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MILITAR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DÁ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OUTRAS PROVIDÊNCIAS.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06</w:t>
      </w:r>
    </w:p>
    <w:p>
      <w:pPr>
        <w:spacing w:before="0"/>
        <w:ind w:left="180" w:right="1854" w:firstLine="0"/>
        <w:jc w:val="left"/>
        <w:rPr>
          <w:b/>
          <w:sz w:val="30"/>
        </w:rPr>
      </w:pPr>
      <w:r>
        <w:rPr>
          <w:b/>
          <w:sz w:val="30"/>
        </w:rPr>
        <w:t>2ª DISCUSSÃO DO PROJETO DE LEI Nº 687/19. AUTORIA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DEPUTADO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LUIZ</w:t>
      </w:r>
      <w:r>
        <w:rPr>
          <w:b/>
          <w:spacing w:val="-9"/>
          <w:sz w:val="30"/>
        </w:rPr>
        <w:t> </w:t>
      </w:r>
      <w:r>
        <w:rPr>
          <w:b/>
          <w:sz w:val="30"/>
        </w:rPr>
        <w:t>FERNANDO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GUERRA.</w:t>
      </w:r>
    </w:p>
    <w:p>
      <w:pPr>
        <w:pStyle w:val="BodyText"/>
        <w:spacing w:before="1"/>
        <w:ind w:left="180" w:right="360"/>
        <w:jc w:val="both"/>
      </w:pPr>
      <w:r>
        <w:rPr/>
        <w:t>DISPÕE SOBRE A INCLUSÃO DE CARNE DE PEIXE NO CARDÁPIO DA MERENDA ESCOLAR DA REDE </w:t>
      </w:r>
      <w:r>
        <w:rPr/>
        <w:t>PÚBLICA ESTADUAL DE ENSINO.</w:t>
      </w:r>
    </w:p>
    <w:p>
      <w:pPr>
        <w:spacing w:before="0"/>
        <w:ind w:left="180" w:right="365" w:firstLine="0"/>
        <w:jc w:val="left"/>
        <w:rPr>
          <w:b/>
          <w:sz w:val="30"/>
        </w:rPr>
      </w:pPr>
      <w:r>
        <w:rPr>
          <w:b/>
          <w:sz w:val="30"/>
        </w:rPr>
        <w:t>PARECERES FAVORÁVEIS DA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C.C.J., COMISSÃO DE EDUCAÇÃO E COMISSÃO DE FINANÇAS E TRIBUTAÇÃO.</w:t>
      </w:r>
    </w:p>
    <w:p>
      <w:pPr>
        <w:pStyle w:val="Heading1"/>
        <w:spacing w:line="367" w:lineRule="exact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2"/>
        </w:rPr>
        <w:t>C.C.J.</w:t>
      </w:r>
    </w:p>
    <w:p>
      <w:pPr>
        <w:pStyle w:val="Heading1"/>
        <w:spacing w:after="0" w:line="367" w:lineRule="exact"/>
        <w:sectPr>
          <w:pgSz w:w="12240" w:h="15840"/>
          <w:pgMar w:top="1820" w:bottom="280" w:left="1440" w:right="720"/>
        </w:sectPr>
      </w:pPr>
    </w:p>
    <w:p>
      <w:pPr>
        <w:spacing w:line="240" w:lineRule="auto" w:before="57"/>
        <w:rPr>
          <w:b/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07</w:t>
      </w:r>
    </w:p>
    <w:p>
      <w:pPr>
        <w:spacing w:before="1"/>
        <w:ind w:left="180" w:right="1854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642/23. AUTORIA DO DEPUTADO ALEXANDRE CURI.</w:t>
      </w:r>
    </w:p>
    <w:p>
      <w:pPr>
        <w:pStyle w:val="BodyText"/>
        <w:ind w:left="180" w:right="264"/>
      </w:pPr>
      <w:r>
        <w:rPr/>
        <w:t>DENOMINA IDIR TREVISO A PR 487, QUE LIGA O MUNICÍPIO</w:t>
      </w:r>
      <w:r>
        <w:rPr>
          <w:spacing w:val="80"/>
        </w:rPr>
        <w:t> </w:t>
      </w:r>
      <w:r>
        <w:rPr/>
        <w:t>DE IVAÍ AO MUNICÍPIO DE IPIRANGA.</w:t>
      </w:r>
    </w:p>
    <w:p>
      <w:pPr>
        <w:spacing w:before="0"/>
        <w:ind w:left="180" w:right="264" w:firstLine="0"/>
        <w:jc w:val="left"/>
        <w:rPr>
          <w:b/>
          <w:sz w:val="30"/>
        </w:rPr>
      </w:pPr>
      <w:r>
        <w:rPr>
          <w:b/>
          <w:sz w:val="30"/>
        </w:rPr>
        <w:t>PARECERES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FAVORÁVEIS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DA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C.C.J.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E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COMISSÃO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OBRAS PÚBLICAS, TRANSPORTES E COMUNICAÇÃO.</w:t>
      </w:r>
    </w:p>
    <w:p>
      <w:pPr>
        <w:pStyle w:val="Heading1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58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436/23.</w:t>
      </w:r>
    </w:p>
    <w:p>
      <w:pPr>
        <w:tabs>
          <w:tab w:pos="2485" w:val="left" w:leader="none"/>
          <w:tab w:pos="4876" w:val="left" w:leader="none"/>
          <w:tab w:pos="5699" w:val="left" w:leader="none"/>
          <w:tab w:pos="7045" w:val="left" w:leader="none"/>
          <w:tab w:pos="9108" w:val="left" w:leader="none"/>
        </w:tabs>
        <w:spacing w:before="2"/>
        <w:ind w:left="180" w:right="537" w:firstLine="0"/>
        <w:jc w:val="left"/>
        <w:rPr>
          <w:b/>
          <w:sz w:val="31"/>
        </w:rPr>
      </w:pPr>
      <w:r>
        <w:rPr>
          <w:b/>
          <w:sz w:val="31"/>
        </w:rPr>
        <w:t>AUTORIA DO PODER EXECUTIVO – MENSAGEM Nº 76/2023. </w:t>
      </w:r>
      <w:r>
        <w:rPr>
          <w:rFonts w:ascii="Arial MT" w:hAnsi="Arial MT"/>
          <w:sz w:val="32"/>
        </w:rPr>
        <w:t>INSTITUI O PROGRAMA PARANÁ MAIS EVENTOS. </w:t>
      </w: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FINANÇAS E TRIBUTAÇÃO E COMISSÃO DE TURISMO. SUBSTITUTIVO GERAL DA C.C.J.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REGIME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URGÊNCIA</w:t>
      </w: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106"/>
        <w:rPr>
          <w:b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437/23.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AUTORIA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PODER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EXECUTIVO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–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MENSAGEM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77/2023.</w:t>
      </w:r>
    </w:p>
    <w:p>
      <w:pPr>
        <w:pStyle w:val="BodyText"/>
        <w:spacing w:line="367" w:lineRule="exact" w:before="1"/>
        <w:ind w:left="180"/>
      </w:pPr>
      <w:r>
        <w:rPr/>
        <w:t>INSTITUI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PROGRAMA</w:t>
      </w:r>
      <w:r>
        <w:rPr>
          <w:spacing w:val="-12"/>
        </w:rPr>
        <w:t> </w:t>
      </w:r>
      <w:r>
        <w:rPr/>
        <w:t>PARANÁ</w:t>
      </w:r>
      <w:r>
        <w:rPr>
          <w:spacing w:val="-11"/>
        </w:rPr>
        <w:t> </w:t>
      </w:r>
      <w:r>
        <w:rPr/>
        <w:t>MAIS</w:t>
      </w:r>
      <w:r>
        <w:rPr>
          <w:spacing w:val="-10"/>
        </w:rPr>
        <w:t> </w:t>
      </w:r>
      <w:r>
        <w:rPr>
          <w:spacing w:val="-2"/>
        </w:rPr>
        <w:t>VIAGEM.</w:t>
      </w:r>
    </w:p>
    <w:p>
      <w:pPr>
        <w:tabs>
          <w:tab w:pos="2485" w:val="left" w:leader="none"/>
          <w:tab w:pos="4876" w:val="left" w:leader="none"/>
          <w:tab w:pos="5699" w:val="left" w:leader="none"/>
          <w:tab w:pos="7045" w:val="left" w:leader="none"/>
          <w:tab w:pos="9108" w:val="left" w:leader="none"/>
        </w:tabs>
        <w:spacing w:before="0"/>
        <w:ind w:left="180" w:right="537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FINANÇAS E TRIBUTAÇÃO E COMISSÃO DE TURISMO. SUBSTITUTIVO GERAL DA C.C.J.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REGIME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URGÊNCIA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820" w:bottom="280" w:left="1440" w:right="720"/>
        </w:sectPr>
      </w:pPr>
    </w:p>
    <w:p>
      <w:pPr>
        <w:spacing w:line="240" w:lineRule="auto" w:before="91"/>
        <w:rPr>
          <w:b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438/23.</w:t>
      </w:r>
    </w:p>
    <w:p>
      <w:pPr>
        <w:tabs>
          <w:tab w:pos="1979" w:val="left" w:leader="none"/>
          <w:tab w:pos="2696" w:val="left" w:leader="none"/>
          <w:tab w:pos="5030" w:val="left" w:leader="none"/>
          <w:tab w:pos="6812" w:val="left" w:leader="none"/>
          <w:tab w:pos="8751" w:val="left" w:leader="none"/>
        </w:tabs>
        <w:spacing w:before="0"/>
        <w:ind w:left="180" w:right="542" w:firstLine="0"/>
        <w:jc w:val="left"/>
        <w:rPr>
          <w:rFonts w:ascii="Arial MT" w:hAnsi="Arial MT"/>
          <w:sz w:val="32"/>
        </w:rPr>
      </w:pPr>
      <w:r>
        <w:rPr>
          <w:b/>
          <w:sz w:val="31"/>
        </w:rPr>
        <w:t>AUTORIA DO PODER EXECUTIVO – MENSAGEM Nº 78/2023.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PROGRAMA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TURISMO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MAIS </w:t>
      </w:r>
      <w:r>
        <w:rPr>
          <w:rFonts w:ascii="Arial MT" w:hAnsi="Arial MT"/>
          <w:spacing w:val="-2"/>
          <w:sz w:val="32"/>
        </w:rPr>
        <w:t>INFRAESTRUTURA.</w:t>
      </w:r>
    </w:p>
    <w:p>
      <w:pPr>
        <w:tabs>
          <w:tab w:pos="2485" w:val="left" w:leader="none"/>
          <w:tab w:pos="4876" w:val="left" w:leader="none"/>
          <w:tab w:pos="5699" w:val="left" w:leader="none"/>
          <w:tab w:pos="7045" w:val="left" w:leader="none"/>
          <w:tab w:pos="9108" w:val="left" w:leader="none"/>
        </w:tabs>
        <w:spacing w:before="0"/>
        <w:ind w:left="180" w:right="537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FINANÇAS E TRIBUTAÇÃO E COMISSÃO DE TURISMO. SUBSTITUTIVO GERAL DA C.C.J.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REGIME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URGÊNCIA</w:t>
      </w: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33"/>
        <w:rPr>
          <w:b/>
          <w:sz w:val="31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11</w:t>
      </w:r>
    </w:p>
    <w:p>
      <w:pPr>
        <w:spacing w:before="1"/>
        <w:ind w:left="180" w:right="1854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698/23. AUTORIA DA DEPUTADA MARIA VICTORIA.</w:t>
      </w:r>
    </w:p>
    <w:p>
      <w:pPr>
        <w:pStyle w:val="BodyText"/>
        <w:spacing w:before="1"/>
        <w:ind w:left="180" w:right="361"/>
        <w:jc w:val="both"/>
      </w:pPr>
      <w:r>
        <w:rPr/>
        <w:t>ALTERA O ARTIGO 3º DA LEI Nº 21.372, DE 24 DE MARÇO DE 2023, QUE INSTITUI A ROTA TURÍSTICA DA LAVANDA NO ESTADO DO PARANÁ.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PARECERES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FAVORÁVEIS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DA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C.C.J.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COMISSÃO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2"/>
          <w:sz w:val="30"/>
        </w:rPr>
        <w:t> </w:t>
      </w:r>
      <w:r>
        <w:rPr>
          <w:b/>
          <w:spacing w:val="-2"/>
          <w:sz w:val="30"/>
        </w:rPr>
        <w:t>TURISMO.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68"/>
        <w:rPr>
          <w:b/>
          <w:sz w:val="30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12</w:t>
      </w:r>
    </w:p>
    <w:p>
      <w:pPr>
        <w:pStyle w:val="Heading2"/>
        <w:spacing w:line="368" w:lineRule="exact" w:before="2"/>
        <w:ind w:right="0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824/23.</w:t>
      </w:r>
    </w:p>
    <w:p>
      <w:pPr>
        <w:spacing w:before="0"/>
        <w:ind w:left="180" w:right="540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TRIBUNAL DE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JUSTIÇA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– OFÍCIO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Nº 1927/2023. </w:t>
      </w:r>
      <w:r>
        <w:rPr>
          <w:rFonts w:ascii="Arial MT" w:hAnsi="Arial MT"/>
          <w:sz w:val="32"/>
        </w:rPr>
        <w:t>ALTERA O ART. 40 E ANEXOS DA LEI N° 14.277, DE 30 DE DEZEMBRO DE 2003 - CÓDIGO DE ORGANIZAÇÃO E DIVISÃO JUDICIÁRIAS.</w:t>
      </w: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6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AGUARDANDO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PARECER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FINANÇAS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 </w:t>
      </w:r>
      <w:r>
        <w:rPr>
          <w:b/>
          <w:spacing w:val="-2"/>
          <w:sz w:val="32"/>
        </w:rPr>
        <w:t>TRIBUTAÇÃO.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EMENDA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line="368" w:lineRule="exact" w:before="8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13</w:t>
      </w:r>
    </w:p>
    <w:p>
      <w:pPr>
        <w:pStyle w:val="Heading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846/23. AUTORIA DO DEPUTADO ADÃO LITRO.</w:t>
      </w:r>
    </w:p>
    <w:p>
      <w:pPr>
        <w:spacing w:before="0"/>
        <w:ind w:left="180" w:right="365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ROBSON GILSON TEDESCO. </w:t>
      </w:r>
      <w:r>
        <w:rPr>
          <w:b/>
          <w:sz w:val="32"/>
        </w:rPr>
        <w:t>PARECER FAVORÁVEL DA C.C.J.</w:t>
      </w:r>
    </w:p>
    <w:p>
      <w:pPr>
        <w:pStyle w:val="Heading1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14</w:t>
      </w:r>
    </w:p>
    <w:p>
      <w:pPr>
        <w:pStyle w:val="Heading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893/23. AUTORIA DO DEPUTADO ALEXANDRE CURI.</w:t>
      </w:r>
    </w:p>
    <w:p>
      <w:pPr>
        <w:spacing w:before="0"/>
        <w:ind w:left="180" w:right="365" w:firstLine="0"/>
        <w:jc w:val="left"/>
        <w:rPr>
          <w:b/>
          <w:sz w:val="32"/>
        </w:rPr>
      </w:pPr>
      <w:r>
        <w:rPr>
          <w:rFonts w:ascii="Arial MT" w:hAnsi="Arial MT"/>
          <w:color w:val="333333"/>
          <w:sz w:val="32"/>
        </w:rPr>
        <w:t>CONCEDE O TÍTULO DE CIDADÃO HONORÁRIO DO ESTADO DO PARANÁ AO SENHOR ALCEU ELIAS FELDMANN. </w:t>
      </w:r>
      <w:r>
        <w:rPr>
          <w:b/>
          <w:sz w:val="32"/>
        </w:rPr>
        <w:t>PARECER FAVORÁVEL DA 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 w:right="1854"/>
      <w:outlineLvl w:val="2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2025-05-23T19:31:43Z</dcterms:created>
  <dcterms:modified xsi:type="dcterms:W3CDTF">2025-05-23T19:31:43Z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