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34B84" w:rsidRDefault="00D06F42" w:rsidP="00434B8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34B84" w:rsidRDefault="00D06F42" w:rsidP="00434B8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DCC4108" w:rsidR="000E1EE7" w:rsidRPr="00434B84" w:rsidRDefault="00E26459" w:rsidP="00434B8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59FC"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67122C"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78CCBD2A" w:rsidR="000E1EE7" w:rsidRPr="00434B84" w:rsidRDefault="006F45FF" w:rsidP="00434B8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7122C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1º</w:t>
      </w:r>
      <w:r w:rsidR="00EE7A35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FC40F0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OUTUBRO</w:t>
      </w:r>
      <w:r w:rsidR="00541921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7013F6B7" w:rsidR="008935CD" w:rsidRPr="00434B84" w:rsidRDefault="00D06F42" w:rsidP="00434B8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7122C"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5719E287" w14:textId="47451EB3" w:rsidR="0067122C" w:rsidRPr="00434B84" w:rsidRDefault="0067122C" w:rsidP="00434B8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34B84">
        <w:rPr>
          <w:rFonts w:ascii="Times New Roman" w:eastAsia="Times New Roman" w:hAnsi="Times New Roman" w:cs="Times New Roman"/>
          <w:color w:val="auto"/>
          <w:sz w:val="24"/>
          <w:szCs w:val="24"/>
        </w:rPr>
        <w:t>Antecipada para 30 de setembro de 2025.</w:t>
      </w:r>
    </w:p>
    <w:p w14:paraId="29AC6144" w14:textId="77777777" w:rsidR="00230A1C" w:rsidRPr="00434B84" w:rsidRDefault="00230A1C" w:rsidP="00434B8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4B2E20E" w14:textId="77777777" w:rsidR="00230A1C" w:rsidRPr="00434B84" w:rsidRDefault="00230A1C" w:rsidP="00434B8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551C2B38" w:rsidR="00CD60A7" w:rsidRPr="00434B84" w:rsidRDefault="00CD60A7" w:rsidP="00434B8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434B84" w:rsidRDefault="00CA68B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3CCFC58" w14:textId="77777777" w:rsidR="00224D02" w:rsidRPr="00434B84" w:rsidRDefault="00CA68B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476/2023. </w:t>
      </w:r>
    </w:p>
    <w:p w14:paraId="19F9AD7D" w14:textId="77777777" w:rsidR="00224D02" w:rsidRPr="00434B84" w:rsidRDefault="00224D02" w:rsidP="00434B8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</w:t>
      </w:r>
      <w:proofErr w:type="spellStart"/>
      <w:r w:rsidRPr="00434B84">
        <w:rPr>
          <w:rFonts w:ascii="Times New Roman" w:hAnsi="Times New Roman" w:cs="Times New Roman"/>
          <w:b/>
          <w:bCs/>
          <w:sz w:val="26"/>
          <w:szCs w:val="26"/>
        </w:rPr>
        <w:t>Goura</w:t>
      </w:r>
      <w:proofErr w:type="spellEnd"/>
      <w:r w:rsidRPr="00434B8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A814F15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4B84">
        <w:rPr>
          <w:rFonts w:ascii="Times New Roman" w:hAnsi="Times New Roman" w:cs="Times New Roman"/>
          <w:sz w:val="26"/>
          <w:szCs w:val="26"/>
        </w:rPr>
        <w:t xml:space="preserve">Altera a Lei 16.346/2009, que dispõe sobre a obrigatoriedade das empresas potencialmente poluidoras de contratarem responsável técnico em meio ambiente. </w:t>
      </w:r>
    </w:p>
    <w:p w14:paraId="2715FDBA" w14:textId="77777777" w:rsidR="00CA68B2" w:rsidRPr="00434B84" w:rsidRDefault="00CA68B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4B61888" w14:textId="77777777" w:rsidR="00224D02" w:rsidRPr="00434B84" w:rsidRDefault="00787A7D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321/2023.</w:t>
      </w:r>
    </w:p>
    <w:p w14:paraId="58D7D1FA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Soldado Adriano José.</w:t>
      </w:r>
    </w:p>
    <w:p w14:paraId="6A9F42FA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cidadão Honorário do Estado do Paraná ao Senhor José Carlos Barbieri.</w:t>
      </w:r>
    </w:p>
    <w:p w14:paraId="19FFDFA1" w14:textId="77777777" w:rsidR="005959FC" w:rsidRPr="00434B84" w:rsidRDefault="005959FC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6785AA" w14:textId="77777777" w:rsidR="00224D02" w:rsidRPr="00434B84" w:rsidRDefault="005959FC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754/2023. </w:t>
      </w:r>
    </w:p>
    <w:p w14:paraId="2B7FB3E2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Ney </w:t>
      </w:r>
      <w:proofErr w:type="spellStart"/>
      <w:r w:rsidRPr="00434B84">
        <w:rPr>
          <w:rFonts w:ascii="Times New Roman" w:hAnsi="Times New Roman" w:cs="Times New Roman"/>
          <w:b/>
          <w:bCs/>
          <w:sz w:val="26"/>
          <w:szCs w:val="26"/>
        </w:rPr>
        <w:t>Leprevost</w:t>
      </w:r>
      <w:proofErr w:type="spellEnd"/>
      <w:r w:rsidRPr="00434B84">
        <w:rPr>
          <w:rFonts w:ascii="Times New Roman" w:hAnsi="Times New Roman" w:cs="Times New Roman"/>
          <w:b/>
          <w:bCs/>
          <w:sz w:val="26"/>
          <w:szCs w:val="26"/>
        </w:rPr>
        <w:t xml:space="preserve"> e do Deputado Alexandre Curi.</w:t>
      </w:r>
    </w:p>
    <w:p w14:paraId="5D24B8F2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que o laudo médico que atesta o Diabetes Mellitus tipo 1 (DM1) tenha prazo de validade indeterminado, no âmbito do Estado do Paraná.</w:t>
      </w:r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387FBE45" w14:textId="77777777" w:rsidR="009F236C" w:rsidRPr="00434B84" w:rsidRDefault="009F236C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17CE50A" w14:textId="77777777" w:rsidR="00224D02" w:rsidRPr="00434B84" w:rsidRDefault="009F236C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272/2025. </w:t>
      </w:r>
    </w:p>
    <w:p w14:paraId="4F6B71D2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Marcelo Rangel e do Deputado </w:t>
      </w:r>
      <w:proofErr w:type="spellStart"/>
      <w:r w:rsidRPr="00434B84">
        <w:rPr>
          <w:rFonts w:ascii="Times New Roman" w:hAnsi="Times New Roman" w:cs="Times New Roman"/>
          <w:b/>
          <w:bCs/>
          <w:sz w:val="26"/>
          <w:szCs w:val="26"/>
        </w:rPr>
        <w:t>Artagão</w:t>
      </w:r>
      <w:proofErr w:type="spellEnd"/>
      <w:r w:rsidRPr="00434B84">
        <w:rPr>
          <w:rFonts w:ascii="Times New Roman" w:hAnsi="Times New Roman" w:cs="Times New Roman"/>
          <w:b/>
          <w:bCs/>
          <w:sz w:val="26"/>
          <w:szCs w:val="26"/>
        </w:rPr>
        <w:t xml:space="preserve"> Junior.</w:t>
      </w:r>
    </w:p>
    <w:p w14:paraId="67FA602D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16.897, de 10 de agosto de 2011, que disciplina a obrigatoriedade de transparência, por meio de divulgação eletrônica, pelas entidades privadas de utilidade pública ou não, que recebam recursos públicos a título de subvenção e auxílio, ou parcerias com municípios ou Estado. </w:t>
      </w:r>
    </w:p>
    <w:p w14:paraId="2A5EADB9" w14:textId="77777777" w:rsidR="00612723" w:rsidRPr="00434B84" w:rsidRDefault="00612723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CBF43C" w14:textId="4C302FBB" w:rsidR="004D5726" w:rsidRPr="00434B84" w:rsidRDefault="004D5726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538/2025.</w:t>
      </w:r>
    </w:p>
    <w:p w14:paraId="74657C15" w14:textId="77777777" w:rsidR="004D5726" w:rsidRPr="00434B84" w:rsidRDefault="004D5726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Artagão</w:t>
      </w:r>
      <w:proofErr w:type="spellEnd"/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Júnior. </w:t>
      </w:r>
    </w:p>
    <w:p w14:paraId="74562D1C" w14:textId="77777777" w:rsidR="004D5726" w:rsidRPr="00434B84" w:rsidRDefault="004D5726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4B84">
        <w:rPr>
          <w:rFonts w:ascii="Times New Roman" w:hAnsi="Times New Roman" w:cs="Times New Roman"/>
          <w:sz w:val="26"/>
          <w:szCs w:val="26"/>
        </w:rPr>
        <w:t xml:space="preserve">Institui no calendário oficial do Estado do Paraná a “Jornada </w:t>
      </w:r>
      <w:proofErr w:type="spellStart"/>
      <w:r w:rsidRPr="00434B84">
        <w:rPr>
          <w:rFonts w:ascii="Times New Roman" w:hAnsi="Times New Roman" w:cs="Times New Roman"/>
          <w:sz w:val="26"/>
          <w:szCs w:val="26"/>
        </w:rPr>
        <w:t>Educatech</w:t>
      </w:r>
      <w:proofErr w:type="spellEnd"/>
      <w:r w:rsidRPr="00434B84">
        <w:rPr>
          <w:rFonts w:ascii="Times New Roman" w:hAnsi="Times New Roman" w:cs="Times New Roman"/>
          <w:sz w:val="26"/>
          <w:szCs w:val="26"/>
        </w:rPr>
        <w:t>”, que se realiza no Município de Guarapuava.</w:t>
      </w:r>
    </w:p>
    <w:p w14:paraId="1849AF04" w14:textId="77777777" w:rsidR="004D5726" w:rsidRDefault="004D5726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E84D56" w14:textId="77777777" w:rsidR="00CA234A" w:rsidRDefault="00CA234A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EBE44F" w14:textId="77777777" w:rsidR="00CA234A" w:rsidRPr="00434B84" w:rsidRDefault="00CA234A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26188C5" w14:textId="28A17B9C" w:rsidR="00224D02" w:rsidRPr="00434B84" w:rsidRDefault="004D5726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6</w:t>
      </w:r>
      <w:r w:rsidR="00D404A5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</w:t>
      </w:r>
      <w:r w:rsidR="009E68FD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669/2025.</w:t>
      </w:r>
    </w:p>
    <w:p w14:paraId="22C8F1F8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Nelson Justus.</w:t>
      </w:r>
    </w:p>
    <w:p w14:paraId="11F76913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Instituto Professora Daniele, com sede no Município de Paranaguá.</w:t>
      </w:r>
    </w:p>
    <w:p w14:paraId="0701F9FF" w14:textId="77777777" w:rsidR="009E68FD" w:rsidRPr="00434B84" w:rsidRDefault="009E68FD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2B5FA46" w14:textId="378765EA" w:rsidR="00224D02" w:rsidRPr="00434B84" w:rsidRDefault="004D5726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</w:t>
      </w:r>
      <w:r w:rsidR="00D404A5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</w:t>
      </w:r>
      <w:r w:rsidR="00386423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720/2025.</w:t>
      </w:r>
    </w:p>
    <w:p w14:paraId="1A4F077B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Luis</w:t>
      </w:r>
      <w:proofErr w:type="spellEnd"/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Corti</w:t>
      </w:r>
      <w:proofErr w:type="spellEnd"/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4DEA811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Projeto Social de Artes Marciais, denominado Aprender é Arte Lutar Faz Parte, no município de Palmas </w:t>
      </w:r>
    </w:p>
    <w:p w14:paraId="3D008EC1" w14:textId="77777777" w:rsidR="009E68FD" w:rsidRPr="00434B84" w:rsidRDefault="009E68FD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FE81C83" w14:textId="18DCE701" w:rsidR="004D5726" w:rsidRPr="00434B84" w:rsidRDefault="004D5726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Lei nº 741/2025. </w:t>
      </w:r>
    </w:p>
    <w:p w14:paraId="569A9273" w14:textId="77777777" w:rsidR="004D5726" w:rsidRPr="00434B84" w:rsidRDefault="004D5726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87/2025.</w:t>
      </w:r>
    </w:p>
    <w:p w14:paraId="02F11CD9" w14:textId="77777777" w:rsidR="004D5726" w:rsidRPr="00434B84" w:rsidRDefault="004D5726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4B84">
        <w:rPr>
          <w:rFonts w:ascii="Times New Roman" w:hAnsi="Times New Roman" w:cs="Times New Roman"/>
          <w:sz w:val="26"/>
          <w:szCs w:val="26"/>
        </w:rPr>
        <w:t>Institui programa de remissão de dívidas de contratos de mutuários junto à Companhia de Habitação do Paraná.</w:t>
      </w:r>
    </w:p>
    <w:p w14:paraId="4304C271" w14:textId="77777777" w:rsidR="00BD3BBD" w:rsidRDefault="00BD3BBD" w:rsidP="00BD3BB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8A44238" w14:textId="77777777" w:rsidR="00BD3BBD" w:rsidRPr="00BD3BBD" w:rsidRDefault="00BD3BBD" w:rsidP="00BD3BBD">
      <w:pPr>
        <w:rPr>
          <w:lang w:bidi="ar-SA"/>
        </w:rPr>
      </w:pPr>
    </w:p>
    <w:p w14:paraId="162C5D40" w14:textId="58B08837" w:rsidR="00FB7B82" w:rsidRPr="00434B84" w:rsidRDefault="00FB7B82" w:rsidP="00BD3BB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434B84" w:rsidRDefault="00FB7B8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368360" w14:textId="12B6864D" w:rsidR="00224D02" w:rsidRPr="00434B84" w:rsidRDefault="00FB7B8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D5726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395/2025. </w:t>
      </w:r>
    </w:p>
    <w:p w14:paraId="345AC45B" w14:textId="77777777" w:rsidR="00224D02" w:rsidRPr="00434B84" w:rsidRDefault="00224D02" w:rsidP="00434B8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b/>
          <w:bCs/>
          <w:sz w:val="26"/>
          <w:szCs w:val="26"/>
        </w:rPr>
        <w:t>Autoria da Deputada Maria Victoria.</w:t>
      </w:r>
    </w:p>
    <w:p w14:paraId="192BB6AB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4B84">
        <w:rPr>
          <w:rFonts w:ascii="Times New Roman" w:hAnsi="Times New Roman" w:cs="Times New Roman"/>
          <w:sz w:val="26"/>
          <w:szCs w:val="26"/>
        </w:rPr>
        <w:t>Estabelece os limites dos Municípios de Tunas do Paraná e Cerro Azul.</w:t>
      </w:r>
    </w:p>
    <w:p w14:paraId="3D0B8F45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Fiscalização da Assembleia Legislativa e Assuntos Municipais.</w:t>
      </w:r>
    </w:p>
    <w:p w14:paraId="783CB6C2" w14:textId="77777777" w:rsidR="002249DD" w:rsidRPr="00434B84" w:rsidRDefault="002249DD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A9DC8EE" w14:textId="25D948A8" w:rsidR="00224D02" w:rsidRPr="00434B84" w:rsidRDefault="00AC1E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D5726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692/2025. </w:t>
      </w:r>
    </w:p>
    <w:p w14:paraId="5232281A" w14:textId="77777777" w:rsidR="00224D02" w:rsidRPr="00434B84" w:rsidRDefault="00224D02" w:rsidP="00434B8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81/2025.</w:t>
      </w:r>
    </w:p>
    <w:p w14:paraId="69395EE2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4B84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São Jorge do Ivaí, do imóvel que especifica. </w:t>
      </w:r>
    </w:p>
    <w:p w14:paraId="58FA0474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EA34C3E" w14:textId="77777777" w:rsidR="00AC1E02" w:rsidRPr="00434B84" w:rsidRDefault="00AC1E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8FCF225" w14:textId="721D86CD" w:rsidR="00224D02" w:rsidRPr="00434B84" w:rsidRDefault="00612723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D5726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Lei nº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738/2025. </w:t>
      </w:r>
    </w:p>
    <w:p w14:paraId="1AE25ECB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84/2025</w:t>
      </w:r>
    </w:p>
    <w:p w14:paraId="795B5434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10.931 de 24 de novembro de 1994, que autoriza o Poder Executivo a doar os terrenos que especifica ao Município de Santo Inácio. </w:t>
      </w:r>
    </w:p>
    <w:p w14:paraId="3FBA5384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B3725D7" w14:textId="77777777" w:rsidR="009F236C" w:rsidRPr="00434B84" w:rsidRDefault="009F236C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270898C" w14:textId="74978056" w:rsidR="009E2C0E" w:rsidRPr="00434B84" w:rsidRDefault="009E2C0E" w:rsidP="003D623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434B84" w:rsidRDefault="009E2C0E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42FF8983" w:rsidR="000A47BF" w:rsidRPr="00434B84" w:rsidRDefault="009E2C0E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32830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274DC5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EE70B9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41</w:t>
      </w:r>
      <w:r w:rsidR="00EE70B9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="000A47BF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591EF177" w14:textId="77777777" w:rsidR="003D6239" w:rsidRDefault="0062177B" w:rsidP="003D623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b/>
          <w:bCs/>
          <w:sz w:val="26"/>
          <w:szCs w:val="26"/>
        </w:rPr>
        <w:t>Autoria d</w:t>
      </w:r>
      <w:r w:rsidR="00695E9B" w:rsidRPr="00434B84">
        <w:rPr>
          <w:rFonts w:ascii="Times New Roman" w:hAnsi="Times New Roman" w:cs="Times New Roman"/>
          <w:b/>
          <w:bCs/>
          <w:sz w:val="26"/>
          <w:szCs w:val="26"/>
        </w:rPr>
        <w:t xml:space="preserve">o </w:t>
      </w:r>
      <w:r w:rsidR="00224D02" w:rsidRPr="00434B84">
        <w:rPr>
          <w:rFonts w:ascii="Times New Roman" w:hAnsi="Times New Roman" w:cs="Times New Roman"/>
          <w:b/>
          <w:bCs/>
          <w:sz w:val="26"/>
          <w:szCs w:val="26"/>
        </w:rPr>
        <w:t xml:space="preserve">Deputado Cobra Repórter, Deputado </w:t>
      </w:r>
      <w:r w:rsidR="00274DC5" w:rsidRPr="00434B84">
        <w:rPr>
          <w:rFonts w:ascii="Times New Roman" w:hAnsi="Times New Roman" w:cs="Times New Roman"/>
          <w:b/>
          <w:bCs/>
          <w:sz w:val="26"/>
          <w:szCs w:val="26"/>
        </w:rPr>
        <w:t>Evandro Araú</w:t>
      </w:r>
      <w:r w:rsidR="00224D02" w:rsidRPr="00434B84">
        <w:rPr>
          <w:rFonts w:ascii="Times New Roman" w:hAnsi="Times New Roman" w:cs="Times New Roman"/>
          <w:b/>
          <w:bCs/>
          <w:sz w:val="26"/>
          <w:szCs w:val="26"/>
        </w:rPr>
        <w:t>jo e do Deputado Marcio Pacheco.</w:t>
      </w:r>
    </w:p>
    <w:p w14:paraId="71D2AD82" w14:textId="13224763" w:rsidR="00224D02" w:rsidRPr="003D6239" w:rsidRDefault="00224D02" w:rsidP="003D623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B84">
        <w:rPr>
          <w:rFonts w:ascii="Times New Roman" w:hAnsi="Times New Roman" w:cs="Times New Roman"/>
          <w:sz w:val="26"/>
          <w:szCs w:val="26"/>
        </w:rPr>
        <w:t>Institui a Rota do Rosário nas regiões turísticas do Norte Pioneiro e dos Campos Gerais.</w:t>
      </w:r>
    </w:p>
    <w:p w14:paraId="6E23A19E" w14:textId="4C4BAF31" w:rsidR="0062177B" w:rsidRPr="00434B84" w:rsidRDefault="0062177B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7238D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52B8408A" w14:textId="77777777" w:rsidR="003D6239" w:rsidRDefault="003D6239" w:rsidP="003D6239">
      <w:pPr>
        <w:rPr>
          <w:lang w:bidi="ar-SA"/>
        </w:rPr>
      </w:pPr>
    </w:p>
    <w:p w14:paraId="5E447F44" w14:textId="77777777" w:rsidR="00CA234A" w:rsidRPr="003D6239" w:rsidRDefault="00CA234A" w:rsidP="003D6239">
      <w:pPr>
        <w:rPr>
          <w:lang w:bidi="ar-SA"/>
        </w:rPr>
      </w:pPr>
    </w:p>
    <w:p w14:paraId="1FD91CB7" w14:textId="11DFE723" w:rsidR="00DA4B83" w:rsidRPr="00434B84" w:rsidRDefault="00DA4B83" w:rsidP="003D623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10975CBA" w14:textId="77777777" w:rsidR="00013BBB" w:rsidRPr="00434B84" w:rsidRDefault="00013BBB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603E08E6" w14:textId="680430A1" w:rsidR="008C51D8" w:rsidRPr="00434B84" w:rsidRDefault="008C51D8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324/2025.</w:t>
      </w:r>
    </w:p>
    <w:p w14:paraId="46E849E1" w14:textId="77777777" w:rsidR="008C51D8" w:rsidRPr="00434B84" w:rsidRDefault="008C51D8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Cristina </w:t>
      </w:r>
      <w:proofErr w:type="spellStart"/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Silvestri</w:t>
      </w:r>
      <w:proofErr w:type="spellEnd"/>
      <w:r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58670CE9" w14:textId="77777777" w:rsidR="008C51D8" w:rsidRPr="00434B84" w:rsidRDefault="008C51D8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o dia 23 de abril como o Dia Estadual do Chorinho no âmbito do Estado do Paraná. 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05612F2F" w14:textId="77777777" w:rsidR="008C51D8" w:rsidRPr="00434B84" w:rsidRDefault="008C51D8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582590A1" w:rsidR="008C51D8" w:rsidRPr="00434B84" w:rsidRDefault="008C51D8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14 – Turno Único do Projeto de Lei nº </w:t>
      </w:r>
      <w:r w:rsidR="00DE24E8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327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1D56209F" w:rsidR="00692411" w:rsidRPr="00434B84" w:rsidRDefault="008C51D8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692411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92411"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692411" w:rsidRPr="00434B84">
        <w:rPr>
          <w:rFonts w:ascii="Times New Roman" w:hAnsi="Times New Roman" w:cs="Times New Roman"/>
          <w:b/>
          <w:sz w:val="26"/>
          <w:szCs w:val="26"/>
        </w:rPr>
        <w:t xml:space="preserve">Tiago </w:t>
      </w:r>
      <w:proofErr w:type="spellStart"/>
      <w:r w:rsidR="00692411" w:rsidRPr="00434B84">
        <w:rPr>
          <w:rFonts w:ascii="Times New Roman" w:hAnsi="Times New Roman" w:cs="Times New Roman"/>
          <w:b/>
          <w:sz w:val="26"/>
          <w:szCs w:val="26"/>
        </w:rPr>
        <w:t>Bü</w:t>
      </w:r>
      <w:r w:rsidR="00692411" w:rsidRPr="00434B84">
        <w:rPr>
          <w:rFonts w:ascii="Times New Roman" w:hAnsi="Times New Roman" w:cs="Times New Roman"/>
          <w:b/>
          <w:sz w:val="26"/>
          <w:szCs w:val="26"/>
        </w:rPr>
        <w:t>hrer</w:t>
      </w:r>
      <w:proofErr w:type="spellEnd"/>
      <w:r w:rsidR="00692411" w:rsidRPr="00434B8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699EDDDB" w14:textId="77777777" w:rsidR="00DE24E8" w:rsidRPr="00434B84" w:rsidRDefault="00DE24E8" w:rsidP="00434B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4B84">
        <w:rPr>
          <w:rFonts w:ascii="Times New Roman" w:hAnsi="Times New Roman" w:cs="Times New Roman"/>
          <w:sz w:val="26"/>
          <w:szCs w:val="26"/>
        </w:rPr>
        <w:t xml:space="preserve">Concede o Título de Cidadão Honorário do Estado do Paraná ao Senhor </w:t>
      </w:r>
      <w:proofErr w:type="spellStart"/>
      <w:r w:rsidRPr="00434B84">
        <w:rPr>
          <w:rFonts w:ascii="Times New Roman" w:hAnsi="Times New Roman" w:cs="Times New Roman"/>
          <w:sz w:val="26"/>
          <w:szCs w:val="26"/>
        </w:rPr>
        <w:t>Macaris</w:t>
      </w:r>
      <w:proofErr w:type="spellEnd"/>
      <w:r w:rsidRPr="00434B84">
        <w:rPr>
          <w:rFonts w:ascii="Times New Roman" w:hAnsi="Times New Roman" w:cs="Times New Roman"/>
          <w:sz w:val="26"/>
          <w:szCs w:val="26"/>
        </w:rPr>
        <w:t xml:space="preserve"> do Livramento</w:t>
      </w:r>
      <w:r w:rsidRPr="00434B84">
        <w:rPr>
          <w:rFonts w:ascii="Times New Roman" w:hAnsi="Times New Roman" w:cs="Times New Roman"/>
          <w:sz w:val="26"/>
          <w:szCs w:val="26"/>
        </w:rPr>
        <w:t>.</w:t>
      </w:r>
    </w:p>
    <w:p w14:paraId="62BDD428" w14:textId="77777777" w:rsidR="00692411" w:rsidRPr="00434B84" w:rsidRDefault="008C51D8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692411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206441E" w14:textId="77777777" w:rsidR="008C51D8" w:rsidRPr="00434B84" w:rsidRDefault="008C51D8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E397E0" w14:textId="1D764DE9" w:rsidR="00830DCC" w:rsidRPr="00434B84" w:rsidRDefault="00830DCC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B2AE0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E70B9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EE70B9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4657F8" w14:textId="5BAA6EFC" w:rsidR="00830DCC" w:rsidRPr="00434B84" w:rsidRDefault="00830DCC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224D02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224D02"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224D02"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Bazana</w:t>
      </w:r>
      <w:proofErr w:type="spellEnd"/>
      <w:r w:rsidR="00224D02" w:rsidRPr="00434B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F56D429" w14:textId="77777777" w:rsidR="00224D02" w:rsidRPr="00434B84" w:rsidRDefault="00224D02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o Dia Estadual de Orientação e Mobilidade, a ser celebrado anualmente em 22 de junho, e dá outras providências. </w:t>
      </w:r>
    </w:p>
    <w:p w14:paraId="35617DD4" w14:textId="511611DE" w:rsidR="00A953FC" w:rsidRPr="00434B84" w:rsidRDefault="00A953FC" w:rsidP="00434B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E1884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9250F5" w:rsidRPr="00434B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Defesa dos Direitos da Criança, do Adolescente e da Pessoa com Deficiência.</w:t>
      </w:r>
      <w:bookmarkStart w:id="3" w:name="_GoBack"/>
      <w:bookmarkEnd w:id="1"/>
      <w:bookmarkEnd w:id="2"/>
      <w:bookmarkEnd w:id="3"/>
    </w:p>
    <w:sectPr w:rsidR="00A953FC" w:rsidRPr="00434B84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1EA81" w14:textId="77777777" w:rsidR="00E2227F" w:rsidRDefault="00E2227F">
      <w:pPr>
        <w:spacing w:after="0" w:line="240" w:lineRule="auto"/>
      </w:pPr>
      <w:r>
        <w:separator/>
      </w:r>
    </w:p>
  </w:endnote>
  <w:endnote w:type="continuationSeparator" w:id="0">
    <w:p w14:paraId="642E128B" w14:textId="77777777" w:rsidR="00E2227F" w:rsidRDefault="00E2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56BBD" w14:textId="77777777" w:rsidR="00E2227F" w:rsidRDefault="00E2227F">
      <w:pPr>
        <w:spacing w:after="0" w:line="240" w:lineRule="auto"/>
      </w:pPr>
      <w:r>
        <w:separator/>
      </w:r>
    </w:p>
  </w:footnote>
  <w:footnote w:type="continuationSeparator" w:id="0">
    <w:p w14:paraId="1E9E448D" w14:textId="77777777" w:rsidR="00E2227F" w:rsidRDefault="00E2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126"/>
    <w:rsid w:val="001948EC"/>
    <w:rsid w:val="001A0F06"/>
    <w:rsid w:val="001A4E16"/>
    <w:rsid w:val="001A6952"/>
    <w:rsid w:val="001A78EE"/>
    <w:rsid w:val="001B0F4C"/>
    <w:rsid w:val="001B1BC3"/>
    <w:rsid w:val="001C1FD5"/>
    <w:rsid w:val="001C4DE4"/>
    <w:rsid w:val="001C5912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15785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5451"/>
    <w:rsid w:val="0031587F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1D42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B64"/>
    <w:rsid w:val="004D1930"/>
    <w:rsid w:val="004D22C7"/>
    <w:rsid w:val="004D2FF1"/>
    <w:rsid w:val="004D40C6"/>
    <w:rsid w:val="004D4715"/>
    <w:rsid w:val="004D5726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122C"/>
    <w:rsid w:val="00672AD7"/>
    <w:rsid w:val="00674475"/>
    <w:rsid w:val="006812C3"/>
    <w:rsid w:val="00681302"/>
    <w:rsid w:val="00685A8E"/>
    <w:rsid w:val="00692096"/>
    <w:rsid w:val="00692411"/>
    <w:rsid w:val="00695E9B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5753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C51D8"/>
    <w:rsid w:val="008D2FF1"/>
    <w:rsid w:val="008D3783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E6983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6BFB"/>
    <w:rsid w:val="00BC1897"/>
    <w:rsid w:val="00BC39AC"/>
    <w:rsid w:val="00BC6C23"/>
    <w:rsid w:val="00BD14C8"/>
    <w:rsid w:val="00BD1CC6"/>
    <w:rsid w:val="00BD3BBD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4C5"/>
    <w:rsid w:val="00C402DE"/>
    <w:rsid w:val="00C4484D"/>
    <w:rsid w:val="00C47A9F"/>
    <w:rsid w:val="00C5090F"/>
    <w:rsid w:val="00C61B78"/>
    <w:rsid w:val="00C62B97"/>
    <w:rsid w:val="00C657B5"/>
    <w:rsid w:val="00C67DEF"/>
    <w:rsid w:val="00C731BE"/>
    <w:rsid w:val="00C87E49"/>
    <w:rsid w:val="00C91416"/>
    <w:rsid w:val="00C93B10"/>
    <w:rsid w:val="00CA1E5B"/>
    <w:rsid w:val="00CA234A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396F"/>
    <w:rsid w:val="00D43EC3"/>
    <w:rsid w:val="00D441CB"/>
    <w:rsid w:val="00D53C1A"/>
    <w:rsid w:val="00D55170"/>
    <w:rsid w:val="00D65504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27F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C12DE"/>
    <w:rsid w:val="00EC160D"/>
    <w:rsid w:val="00EC49FE"/>
    <w:rsid w:val="00ED04E1"/>
    <w:rsid w:val="00ED0C2B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AC4F51-260D-49AA-9E2C-2692B21B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2025-09-29T21:02:00Z</dcterms:created>
  <dcterms:modified xsi:type="dcterms:W3CDTF">2025-09-29T21:03:00Z</dcterms:modified>
</cp:coreProperties>
</file>