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86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773574" cy="9509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74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Title"/>
      </w:pPr>
      <w:r>
        <w:rPr/>
        <w:t>Assembleia</w:t>
      </w:r>
      <w:r>
        <w:rPr>
          <w:spacing w:val="-6"/>
        </w:rPr>
        <w:t> </w:t>
      </w:r>
      <w:r>
        <w:rPr/>
        <w:t>Legislativa</w:t>
      </w:r>
      <w:r>
        <w:rPr>
          <w:spacing w:val="-5"/>
        </w:rPr>
        <w:t> </w:t>
      </w:r>
      <w:r>
        <w:rPr/>
        <w:t>do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Paraná</w:t>
      </w:r>
    </w:p>
    <w:p>
      <w:pPr>
        <w:spacing w:before="0"/>
        <w:ind w:left="2789" w:right="2691" w:firstLine="0"/>
        <w:jc w:val="center"/>
        <w:rPr>
          <w:sz w:val="22"/>
        </w:rPr>
      </w:pPr>
      <w:r>
        <w:rPr>
          <w:sz w:val="22"/>
        </w:rPr>
        <w:t>Centro</w:t>
      </w:r>
      <w:r>
        <w:rPr>
          <w:spacing w:val="-12"/>
          <w:sz w:val="22"/>
        </w:rPr>
        <w:t> </w:t>
      </w:r>
      <w:r>
        <w:rPr>
          <w:sz w:val="22"/>
        </w:rPr>
        <w:t>Legislativo</w:t>
      </w:r>
      <w:r>
        <w:rPr>
          <w:spacing w:val="-10"/>
          <w:sz w:val="22"/>
        </w:rPr>
        <w:t> </w:t>
      </w:r>
      <w:r>
        <w:rPr>
          <w:sz w:val="22"/>
        </w:rPr>
        <w:t>Presidente</w:t>
      </w:r>
      <w:r>
        <w:rPr>
          <w:spacing w:val="-10"/>
          <w:sz w:val="22"/>
        </w:rPr>
        <w:t> </w:t>
      </w:r>
      <w:r>
        <w:rPr>
          <w:sz w:val="22"/>
        </w:rPr>
        <w:t>Aníbal</w:t>
      </w:r>
      <w:r>
        <w:rPr>
          <w:spacing w:val="-9"/>
          <w:sz w:val="22"/>
        </w:rPr>
        <w:t> </w:t>
      </w:r>
      <w:r>
        <w:rPr>
          <w:sz w:val="22"/>
        </w:rPr>
        <w:t>Khury Diretoria de Assistência ao Plenário</w:t>
      </w:r>
    </w:p>
    <w:p>
      <w:pPr>
        <w:pStyle w:val="BodyText"/>
        <w:spacing w:before="16"/>
        <w:rPr>
          <w:b w:val="0"/>
          <w:sz w:val="22"/>
        </w:rPr>
      </w:pPr>
    </w:p>
    <w:p>
      <w:pPr>
        <w:pStyle w:val="BodyText"/>
        <w:spacing w:before="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pStyle w:val="BodyText"/>
        <w:ind w:left="2481" w:right="2443"/>
        <w:jc w:val="center"/>
      </w:pP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2ª</w:t>
      </w:r>
      <w:r>
        <w:rPr>
          <w:spacing w:val="-11"/>
        </w:rPr>
        <w:t> </w:t>
      </w:r>
      <w:r>
        <w:rPr/>
        <w:t>SESSÃO</w:t>
      </w:r>
      <w:r>
        <w:rPr>
          <w:spacing w:val="-8"/>
        </w:rPr>
        <w:t> </w:t>
      </w:r>
      <w:r>
        <w:rPr/>
        <w:t>EXTRAORDINÁRIA EM 25 DE MARÇO DE 2025</w:t>
      </w:r>
    </w:p>
    <w:p>
      <w:pPr>
        <w:spacing w:line="299" w:lineRule="exact" w:before="0"/>
        <w:ind w:left="1678" w:right="1593" w:firstLine="0"/>
        <w:jc w:val="center"/>
        <w:rPr>
          <w:sz w:val="26"/>
        </w:rPr>
      </w:pPr>
      <w:r>
        <w:rPr>
          <w:spacing w:val="-2"/>
          <w:sz w:val="26"/>
        </w:rPr>
        <w:t>(TERÇA-FEIRA)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685" w:right="1593"/>
        <w:jc w:val="center"/>
      </w:pPr>
      <w:r>
        <w:rPr>
          <w:u w:val="single"/>
        </w:rPr>
        <w:t>PROPOSIÇÃO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left="196"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659/2024.</w:t>
      </w:r>
      <w:r>
        <w:rPr/>
        <w:t> Autoria do Deputado Hussein Bakri.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Estadual</w:t>
      </w:r>
      <w:r>
        <w:rPr>
          <w:spacing w:val="-1"/>
          <w:sz w:val="26"/>
        </w:rPr>
        <w:t> </w:t>
      </w:r>
      <w:r>
        <w:rPr>
          <w:sz w:val="26"/>
        </w:rPr>
        <w:t>n°</w:t>
      </w:r>
      <w:r>
        <w:rPr>
          <w:spacing w:val="-4"/>
          <w:sz w:val="26"/>
        </w:rPr>
        <w:t> </w:t>
      </w:r>
      <w:r>
        <w:rPr>
          <w:sz w:val="26"/>
        </w:rPr>
        <w:t>22.130,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09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setembro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2024,</w:t>
      </w:r>
      <w:r>
        <w:rPr>
          <w:spacing w:val="-2"/>
          <w:sz w:val="26"/>
        </w:rPr>
        <w:t> </w:t>
      </w:r>
      <w:r>
        <w:rPr>
          <w:sz w:val="26"/>
        </w:rPr>
        <w:t>Consolidação</w:t>
      </w:r>
      <w:r>
        <w:rPr>
          <w:spacing w:val="-4"/>
          <w:sz w:val="26"/>
        </w:rPr>
        <w:t> </w:t>
      </w:r>
      <w:r>
        <w:rPr>
          <w:sz w:val="26"/>
        </w:rPr>
        <w:t>das</w:t>
      </w:r>
      <w:r>
        <w:rPr>
          <w:spacing w:val="-1"/>
          <w:sz w:val="26"/>
        </w:rPr>
        <w:t> </w:t>
      </w:r>
      <w:r>
        <w:rPr>
          <w:sz w:val="26"/>
        </w:rPr>
        <w:t>Leis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Defesa do Consumidor do Paraná.</w:t>
      </w:r>
    </w:p>
    <w:p>
      <w:pPr>
        <w:pStyle w:val="BodyText"/>
        <w:ind w:left="196" w:right="98"/>
        <w:jc w:val="both"/>
      </w:pPr>
      <w:r>
        <w:rPr/>
        <w:t>Pareceres</w:t>
      </w:r>
      <w:r>
        <w:rPr>
          <w:spacing w:val="-7"/>
        </w:rPr>
        <w:t> </w:t>
      </w:r>
      <w:r>
        <w:rPr/>
        <w:t>favoráveis:</w:t>
      </w:r>
      <w:r>
        <w:rPr>
          <w:spacing w:val="-5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</w:t>
      </w:r>
      <w:r>
        <w:rPr>
          <w:spacing w:val="-5"/>
        </w:rPr>
        <w:t> </w:t>
      </w:r>
      <w:r>
        <w:rPr/>
        <w:t>emenda</w:t>
      </w:r>
      <w:r>
        <w:rPr>
          <w:spacing w:val="-5"/>
        </w:rPr>
        <w:t> </w:t>
      </w:r>
      <w:r>
        <w:rPr/>
        <w:t>aditiva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modificativa;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Defesa</w:t>
      </w:r>
      <w:r>
        <w:rPr>
          <w:spacing w:val="-7"/>
        </w:rPr>
        <w:t> </w:t>
      </w:r>
      <w:r>
        <w:rPr/>
        <w:t>do Consumidor, com subemenda à emenda aditiva da C.C.J.; Comissão de </w:t>
      </w:r>
      <w:r>
        <w:rPr/>
        <w:t>Indústria, Comércio, Emprego e Renda, com subemenda à subemenda à emenda aditiva da C.C.J.</w:t>
      </w:r>
    </w:p>
    <w:sectPr>
      <w:type w:val="continuous"/>
      <w:pgSz w:w="12240" w:h="15840"/>
      <w:pgMar w:top="5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" w:line="321" w:lineRule="exact"/>
      <w:ind w:left="1684" w:right="1593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2025-05-26T13:13:38Z</dcterms:created>
  <dcterms:modified xsi:type="dcterms:W3CDTF">2025-05-26T13:13:38Z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