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108214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/>
        <w:rPr>
          <w:rFonts w:ascii="Times New Roman"/>
          <w:b w:val="0"/>
        </w:rPr>
      </w:pPr>
    </w:p>
    <w:p>
      <w:pPr>
        <w:pStyle w:val="BodyText"/>
        <w:spacing w:line="480" w:lineRule="auto"/>
        <w:ind w:left="998" w:right="121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0" w:lineRule="auto" w:before="5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963653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87822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14ª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612" w:lineRule="auto" w:before="369"/>
        <w:ind w:left="3797" w:right="1215" w:hanging="1463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14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MARÇO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17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right="1215"/>
      </w:pPr>
      <w:r>
        <w:rPr>
          <w:w w:val="105"/>
        </w:rPr>
        <w:t>REDAÇÃO</w:t>
      </w:r>
      <w:r>
        <w:rPr>
          <w:spacing w:val="-3"/>
          <w:w w:val="105"/>
        </w:rPr>
        <w:t> </w:t>
      </w:r>
      <w:r>
        <w:rPr>
          <w:w w:val="105"/>
        </w:rPr>
        <w:t>FINAL DO</w:t>
      </w:r>
      <w:r>
        <w:rPr>
          <w:spacing w:val="-1"/>
          <w:w w:val="105"/>
        </w:rPr>
        <w:t> </w:t>
      </w:r>
      <w:r>
        <w:rPr>
          <w:w w:val="105"/>
        </w:rPr>
        <w:t>PROJETO</w:t>
      </w:r>
      <w:r>
        <w:rPr>
          <w:spacing w:val="-4"/>
          <w:w w:val="105"/>
        </w:rPr>
        <w:t> </w:t>
      </w:r>
      <w:r>
        <w:rPr>
          <w:w w:val="105"/>
        </w:rPr>
        <w:t>DE LEI Nº 104/22. AUTORIA DEPUTADO COBRA REPÓRTER.</w:t>
      </w:r>
    </w:p>
    <w:p>
      <w:pPr>
        <w:spacing w:line="242" w:lineRule="auto" w:before="1"/>
        <w:ind w:left="180" w:right="348" w:firstLine="0"/>
        <w:jc w:val="left"/>
        <w:rPr>
          <w:sz w:val="32"/>
        </w:rPr>
      </w:pPr>
      <w:r>
        <w:rPr>
          <w:w w:val="115"/>
          <w:sz w:val="32"/>
        </w:rPr>
        <w:t>CONCEDE O TÍTULO DE CAPITAL DO BILHAR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AO MUNICÍPIO DE JAGUAPITÃ.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1215"/>
      </w:pPr>
      <w:r>
        <w:rPr>
          <w:w w:val="105"/>
        </w:rPr>
        <w:t>REDAÇÃO</w:t>
      </w:r>
      <w:r>
        <w:rPr>
          <w:spacing w:val="-3"/>
          <w:w w:val="105"/>
        </w:rPr>
        <w:t> </w:t>
      </w:r>
      <w:r>
        <w:rPr>
          <w:w w:val="105"/>
        </w:rPr>
        <w:t>FINAL DO</w:t>
      </w:r>
      <w:r>
        <w:rPr>
          <w:spacing w:val="-1"/>
          <w:w w:val="105"/>
        </w:rPr>
        <w:t> </w:t>
      </w:r>
      <w:r>
        <w:rPr>
          <w:w w:val="105"/>
        </w:rPr>
        <w:t>PROJETO</w:t>
      </w:r>
      <w:r>
        <w:rPr>
          <w:spacing w:val="-4"/>
          <w:w w:val="105"/>
        </w:rPr>
        <w:t> </w:t>
      </w:r>
      <w:r>
        <w:rPr>
          <w:w w:val="105"/>
        </w:rPr>
        <w:t>DE LEI Nº 295/22. AUTORIA DEPUTADO MARCEL MICHELETTO.</w:t>
      </w:r>
    </w:p>
    <w:p>
      <w:pPr>
        <w:spacing w:line="240" w:lineRule="auto" w:before="0"/>
        <w:ind w:left="180" w:right="348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ANACLETO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PANTANO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TRECHO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PR- 474 QUE LIGA OS MUNICÍPIOS DE BRAGANEY E IGUATU.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before="67"/>
      </w:pPr>
      <w:r>
        <w:rPr>
          <w:w w:val="110"/>
          <w:u w:val="single"/>
        </w:rPr>
        <w:t>TEM</w:t>
      </w:r>
      <w:r>
        <w:rPr>
          <w:spacing w:val="-25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3"/>
      </w:pPr>
      <w:r>
        <w:rPr>
          <w:w w:val="110"/>
        </w:rPr>
        <w:t>3ª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638/20.</w:t>
      </w:r>
    </w:p>
    <w:p>
      <w:pPr>
        <w:pStyle w:val="BodyText"/>
        <w:ind w:right="260"/>
      </w:pP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DAS</w:t>
      </w:r>
      <w:r>
        <w:rPr>
          <w:spacing w:val="-12"/>
          <w:w w:val="110"/>
        </w:rPr>
        <w:t> </w:t>
      </w:r>
      <w:r>
        <w:rPr>
          <w:w w:val="110"/>
        </w:rPr>
        <w:t>DEPUTADAS</w:t>
      </w:r>
      <w:r>
        <w:rPr>
          <w:spacing w:val="-13"/>
          <w:w w:val="110"/>
        </w:rPr>
        <w:t> </w:t>
      </w:r>
      <w:r>
        <w:rPr>
          <w:w w:val="110"/>
        </w:rPr>
        <w:t>MARIA</w:t>
      </w:r>
      <w:r>
        <w:rPr>
          <w:spacing w:val="-12"/>
          <w:w w:val="110"/>
        </w:rPr>
        <w:t> </w:t>
      </w:r>
      <w:r>
        <w:rPr>
          <w:w w:val="110"/>
        </w:rPr>
        <w:t>VICTÓRIA,</w:t>
      </w:r>
      <w:r>
        <w:rPr>
          <w:spacing w:val="-9"/>
          <w:w w:val="110"/>
        </w:rPr>
        <w:t> </w:t>
      </w:r>
      <w:r>
        <w:rPr>
          <w:w w:val="110"/>
        </w:rPr>
        <w:t>MABEL</w:t>
      </w:r>
      <w:r>
        <w:rPr>
          <w:spacing w:val="-12"/>
          <w:w w:val="110"/>
        </w:rPr>
        <w:t> </w:t>
      </w:r>
      <w:r>
        <w:rPr>
          <w:w w:val="110"/>
        </w:rPr>
        <w:t>CANTO E CRISTINA SILVESTRI.</w:t>
      </w:r>
    </w:p>
    <w:p>
      <w:pPr>
        <w:spacing w:line="240" w:lineRule="auto" w:before="1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AS</w:t>
      </w:r>
      <w:r>
        <w:rPr>
          <w:w w:val="115"/>
          <w:sz w:val="32"/>
        </w:rPr>
        <w:t> CASAS NOTURNAS DISPONIBILIZAREM</w:t>
      </w:r>
      <w:r>
        <w:rPr>
          <w:w w:val="115"/>
          <w:sz w:val="32"/>
        </w:rPr>
        <w:t> TAMPAS OU PROTEÇÕES DE COPOS AOS CONSUMIDORES EM TODO 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before="4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INDÚSTRIA, COMÉRCIO, EMPREGO E RENDA.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078" w:val="left" w:leader="none"/>
          <w:tab w:pos="3434" w:val="left" w:leader="none"/>
          <w:tab w:pos="4888" w:val="left" w:leader="none"/>
          <w:tab w:pos="6779" w:val="left" w:leader="none"/>
          <w:tab w:pos="9069" w:val="left" w:leader="none"/>
        </w:tabs>
        <w:spacing w:before="4"/>
        <w:ind w:right="533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</w:t>
      </w:r>
      <w:r>
        <w:rPr>
          <w:spacing w:val="80"/>
          <w:w w:val="110"/>
        </w:rPr>
        <w:t> </w:t>
      </w:r>
      <w:r>
        <w:rPr>
          <w:w w:val="110"/>
        </w:rPr>
        <w:t>COMÉRCIO, EMPREGO</w:t>
      </w:r>
      <w:r>
        <w:rPr>
          <w:spacing w:val="-20"/>
          <w:w w:val="110"/>
        </w:rPr>
        <w:t> </w:t>
      </w:r>
      <w:r>
        <w:rPr>
          <w:w w:val="110"/>
        </w:rPr>
        <w:t>E</w:t>
      </w:r>
      <w:r>
        <w:rPr>
          <w:spacing w:val="-21"/>
          <w:w w:val="110"/>
        </w:rPr>
        <w:t> </w:t>
      </w:r>
      <w:r>
        <w:rPr>
          <w:w w:val="110"/>
        </w:rPr>
        <w:t>RENDA</w:t>
      </w:r>
      <w:r>
        <w:rPr>
          <w:spacing w:val="-19"/>
          <w:w w:val="110"/>
        </w:rPr>
        <w:t> </w:t>
      </w:r>
      <w:r>
        <w:rPr>
          <w:w w:val="110"/>
        </w:rPr>
        <w:t>COM</w:t>
      </w:r>
      <w:r>
        <w:rPr>
          <w:spacing w:val="-23"/>
          <w:w w:val="110"/>
        </w:rPr>
        <w:t> </w:t>
      </w:r>
      <w:r>
        <w:rPr>
          <w:w w:val="110"/>
        </w:rPr>
        <w:t>PARECER</w:t>
      </w:r>
      <w:r>
        <w:rPr>
          <w:spacing w:val="-19"/>
          <w:w w:val="110"/>
        </w:rPr>
        <w:t> </w:t>
      </w:r>
      <w:r>
        <w:rPr>
          <w:w w:val="110"/>
        </w:rPr>
        <w:t>FAVORÁVEL</w:t>
      </w:r>
      <w:r>
        <w:rPr>
          <w:spacing w:val="-19"/>
          <w:w w:val="110"/>
        </w:rPr>
        <w:t> </w:t>
      </w:r>
      <w:r>
        <w:rPr>
          <w:w w:val="110"/>
        </w:rPr>
        <w:t>DA</w:t>
      </w:r>
      <w:r>
        <w:rPr>
          <w:spacing w:val="-20"/>
          <w:w w:val="110"/>
        </w:rPr>
        <w:t> </w:t>
      </w:r>
      <w:r>
        <w:rPr>
          <w:w w:val="110"/>
        </w:rPr>
        <w:t>C.C.J.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3ª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1/23.</w:t>
      </w:r>
    </w:p>
    <w:p>
      <w:pPr>
        <w:tabs>
          <w:tab w:pos="945" w:val="left" w:leader="none"/>
          <w:tab w:pos="2109" w:val="left" w:leader="none"/>
          <w:tab w:pos="2251" w:val="left" w:leader="none"/>
          <w:tab w:pos="3089" w:val="left" w:leader="none"/>
          <w:tab w:pos="3557" w:val="left" w:leader="none"/>
          <w:tab w:pos="3653" w:val="left" w:leader="none"/>
          <w:tab w:pos="4307" w:val="left" w:leader="none"/>
          <w:tab w:pos="5334" w:val="left" w:leader="none"/>
          <w:tab w:pos="5630" w:val="left" w:leader="none"/>
          <w:tab w:pos="6097" w:val="left" w:leader="none"/>
          <w:tab w:pos="6730" w:val="left" w:leader="none"/>
          <w:tab w:pos="6847" w:val="left" w:leader="none"/>
          <w:tab w:pos="7559" w:val="left" w:leader="none"/>
          <w:tab w:pos="8257" w:val="left" w:leader="none"/>
          <w:tab w:pos="8867" w:val="left" w:leader="none"/>
          <w:tab w:pos="9329" w:val="left" w:leader="none"/>
        </w:tabs>
        <w:spacing w:line="240" w:lineRule="auto" w:before="1"/>
        <w:ind w:left="180" w:right="348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AUTORIAS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DAS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DEPUTADAS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MABEL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CRISTINA </w:t>
      </w:r>
      <w:r>
        <w:rPr>
          <w:b/>
          <w:spacing w:val="-2"/>
          <w:w w:val="115"/>
          <w:sz w:val="32"/>
        </w:rPr>
        <w:t>SILVESTRI,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MARIA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VICTÓRIA,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CANTORA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MARA</w:t>
      </w:r>
      <w:r>
        <w:rPr>
          <w:b/>
          <w:sz w:val="32"/>
        </w:rPr>
        <w:tab/>
      </w:r>
      <w:r>
        <w:rPr>
          <w:b/>
          <w:spacing w:val="-4"/>
          <w:w w:val="105"/>
          <w:sz w:val="32"/>
        </w:rPr>
        <w:t>LIMA, </w:t>
      </w:r>
      <w:r>
        <w:rPr>
          <w:b/>
          <w:spacing w:val="-4"/>
          <w:w w:val="110"/>
          <w:sz w:val="32"/>
        </w:rPr>
        <w:t>LUCIANA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RAFAGNIN,</w:t>
      </w:r>
      <w:r>
        <w:rPr>
          <w:b/>
          <w:spacing w:val="-11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ANA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JÚLIA,</w:t>
      </w:r>
      <w:r>
        <w:rPr>
          <w:b/>
          <w:spacing w:val="-11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CLOARA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PINHEIRO,</w:t>
      </w:r>
      <w:r>
        <w:rPr>
          <w:b/>
          <w:spacing w:val="-11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FLAVIA </w:t>
      </w:r>
      <w:r>
        <w:rPr>
          <w:b/>
          <w:w w:val="110"/>
          <w:sz w:val="32"/>
        </w:rPr>
        <w:t>FRANCISCHINI,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MARCIA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HUÇULAK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MARLI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PAULINO.</w:t>
      </w:r>
      <w:r>
        <w:rPr>
          <w:b/>
          <w:w w:val="110"/>
          <w:sz w:val="32"/>
        </w:rPr>
        <w:t> </w:t>
      </w:r>
      <w:r>
        <w:rPr>
          <w:w w:val="115"/>
          <w:sz w:val="32"/>
        </w:rPr>
        <w:t>ALTERA A LEI Nº 19.701, DE 20 DE NOVEMBRO DE 2018,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OBSTÉTRICA,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 DIREITOS DA GESTANTE E DA PARTURIENTE E REVOGA A LEI Nº 19.207, DE 1º DE NOVEMBRO DE 2017, QUE TRATA </w:t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IMPLANTAÇÃO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MEDIDAS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INFORMAÇÃO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PROTEÇÃO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GESTANTE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PARTURIENTE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CONTRA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 VIOLÊNCIA OBSTÉTRICA.</w:t>
      </w:r>
    </w:p>
    <w:p>
      <w:pPr>
        <w:pStyle w:val="BodyText"/>
        <w:spacing w:before="12"/>
        <w:ind w:right="533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4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before="2"/>
        <w:jc w:val="both"/>
      </w:pPr>
      <w:r>
        <w:rPr>
          <w:w w:val="105"/>
        </w:rPr>
        <w:t>EMENDA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42" w:lineRule="auto"/>
        <w:ind w:right="532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 w:line="242" w:lineRule="auto"/>
        <w:jc w:val="both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86/22.</w:t>
      </w:r>
    </w:p>
    <w:p>
      <w:pPr>
        <w:pStyle w:val="BodyText"/>
        <w:ind w:right="349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DEPUTADO</w:t>
      </w:r>
      <w:r>
        <w:rPr>
          <w:w w:val="110"/>
        </w:rPr>
        <w:t> REQUIÃO </w:t>
      </w:r>
      <w:r>
        <w:rPr>
          <w:spacing w:val="-2"/>
          <w:w w:val="110"/>
        </w:rPr>
        <w:t>FILHO,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PROFESSOR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LEMOS,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ARILSON </w:t>
      </w:r>
      <w:r>
        <w:rPr>
          <w:w w:val="110"/>
        </w:rPr>
        <w:t>CHIORATO,</w:t>
      </w:r>
      <w:r>
        <w:rPr>
          <w:w w:val="110"/>
        </w:rPr>
        <w:t> DEPUTADA LUCIANA RAFAGNIN,</w:t>
      </w:r>
      <w:r>
        <w:rPr>
          <w:w w:val="110"/>
        </w:rPr>
        <w:t> DEPUTADO NELSON</w:t>
      </w:r>
      <w:r>
        <w:rPr>
          <w:w w:val="110"/>
        </w:rPr>
        <w:t> LUERSEN,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DEPUTADA CRISTINA SILVESTRI E DEPUTADO REICHEMBACH.</w:t>
      </w:r>
    </w:p>
    <w:p>
      <w:pPr>
        <w:spacing w:before="5"/>
        <w:ind w:left="180" w:right="260" w:firstLine="0"/>
        <w:jc w:val="left"/>
        <w:rPr>
          <w:sz w:val="32"/>
        </w:rPr>
      </w:pPr>
      <w:r>
        <w:rPr>
          <w:w w:val="115"/>
          <w:sz w:val="32"/>
        </w:rPr>
        <w:t>DISPÕE SOBRE A VISÃO ZERO NO PLANEJAMENTO VIÁRIO DO PARANÁ.</w:t>
      </w:r>
    </w:p>
    <w:p>
      <w:pPr>
        <w:pStyle w:val="BodyText"/>
        <w:spacing w:line="242" w:lineRule="auto" w:before="1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line="367" w:lineRule="exact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443" w:val="left" w:leader="none"/>
          <w:tab w:pos="3141" w:val="left" w:leader="none"/>
          <w:tab w:pos="4971" w:val="left" w:leader="none"/>
          <w:tab w:pos="7493" w:val="left" w:leader="none"/>
          <w:tab w:pos="8803" w:val="left" w:leader="none"/>
        </w:tabs>
        <w:spacing w:before="1"/>
        <w:ind w:right="533"/>
      </w:pPr>
      <w:r>
        <w:rPr>
          <w:spacing w:val="-2"/>
          <w:w w:val="110"/>
        </w:rPr>
        <w:t>SUBEMENDA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4"/>
          <w:w w:val="110"/>
        </w:rPr>
        <w:t>COM </w:t>
      </w:r>
      <w:r>
        <w:rPr>
          <w:spacing w:val="-2"/>
          <w:w w:val="110"/>
        </w:rPr>
        <w:t>PARECER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FAVORÁVEL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line="242" w:lineRule="auto"/>
        <w:ind w:right="121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454/22.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ALEXANDRE CURI.</w:t>
      </w:r>
    </w:p>
    <w:p>
      <w:pPr>
        <w:spacing w:line="240" w:lineRule="auto"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INSTITUI 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22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SANEPARIANO.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58/23.</w:t>
      </w:r>
    </w:p>
    <w:p>
      <w:pPr>
        <w:tabs>
          <w:tab w:pos="2265" w:val="left" w:leader="none"/>
          <w:tab w:pos="2951" w:val="left" w:leader="none"/>
          <w:tab w:pos="3056" w:val="left" w:leader="none"/>
          <w:tab w:pos="4013" w:val="left" w:leader="none"/>
          <w:tab w:pos="4498" w:val="left" w:leader="none"/>
          <w:tab w:pos="6062" w:val="left" w:leader="none"/>
          <w:tab w:pos="6772" w:val="left" w:leader="none"/>
          <w:tab w:pos="7424" w:val="left" w:leader="none"/>
          <w:tab w:pos="8847" w:val="left" w:leader="none"/>
          <w:tab w:pos="9316" w:val="left" w:leader="none"/>
        </w:tabs>
        <w:spacing w:line="240" w:lineRule="auto" w:before="1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4/2023.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TRECHOS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 DE PINHAIS.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59/23.</w:t>
      </w:r>
    </w:p>
    <w:p>
      <w:pPr>
        <w:tabs>
          <w:tab w:pos="1039" w:val="left" w:leader="none"/>
          <w:tab w:pos="3128" w:val="left" w:leader="none"/>
          <w:tab w:pos="3963" w:val="left" w:leader="none"/>
          <w:tab w:pos="6353" w:val="left" w:leader="none"/>
          <w:tab w:pos="7238" w:val="left" w:leader="none"/>
          <w:tab w:pos="8848" w:val="left" w:leader="none"/>
        </w:tabs>
        <w:spacing w:before="3"/>
        <w:ind w:left="180" w:right="543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5/2023.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UMUARAMA,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60/23.</w:t>
      </w:r>
    </w:p>
    <w:p>
      <w:pPr>
        <w:tabs>
          <w:tab w:pos="1089" w:val="left" w:leader="none"/>
          <w:tab w:pos="3229" w:val="left" w:leader="none"/>
          <w:tab w:pos="4115" w:val="left" w:leader="none"/>
          <w:tab w:pos="6253" w:val="left" w:leader="none"/>
          <w:tab w:pos="7189" w:val="left" w:leader="none"/>
          <w:tab w:pos="8848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CAMBARÁ,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61/23.</w:t>
      </w:r>
    </w:p>
    <w:p>
      <w:pPr>
        <w:spacing w:before="1"/>
        <w:ind w:left="180" w:right="533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MARECHAL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CÂNDIDO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RONDON,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IMÓVEL QUE 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62/23.</w:t>
      </w:r>
    </w:p>
    <w:p>
      <w:pPr>
        <w:tabs>
          <w:tab w:pos="1044" w:val="left" w:leader="none"/>
          <w:tab w:pos="3138" w:val="left" w:leader="none"/>
          <w:tab w:pos="3978" w:val="left" w:leader="none"/>
          <w:tab w:pos="6345" w:val="left" w:leader="none"/>
          <w:tab w:pos="7238" w:val="left" w:leader="none"/>
          <w:tab w:pos="8850" w:val="left" w:leader="none"/>
        </w:tabs>
        <w:spacing w:before="0"/>
        <w:ind w:left="180" w:right="543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8/2023.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</w:t>
      </w:r>
      <w:r>
        <w:rPr>
          <w:spacing w:val="-6"/>
          <w:w w:val="110"/>
          <w:sz w:val="32"/>
        </w:rPr>
        <w:t>AO</w:t>
      </w:r>
      <w:r>
        <w:rPr>
          <w:sz w:val="32"/>
        </w:rPr>
        <w:tab/>
      </w:r>
      <w:r>
        <w:rPr>
          <w:spacing w:val="-2"/>
          <w:w w:val="110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PIRAQUARA,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0"/>
          <w:sz w:val="32"/>
        </w:rPr>
        <w:t>QUE </w:t>
      </w:r>
      <w:r>
        <w:rPr>
          <w:spacing w:val="-2"/>
          <w:w w:val="110"/>
          <w:sz w:val="32"/>
        </w:rPr>
        <w:t>ESPECIFICA.</w:t>
      </w:r>
    </w:p>
    <w:p>
      <w:pPr>
        <w:pStyle w:val="BodyText"/>
        <w:spacing w:before="5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63/23.</w:t>
      </w:r>
    </w:p>
    <w:p>
      <w:pPr>
        <w:spacing w:line="240" w:lineRule="auto" w:before="0"/>
        <w:ind w:left="180" w:right="348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9/2023.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GUAIRA,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2025-05-23T17:16:46Z</dcterms:created>
  <dcterms:modified xsi:type="dcterms:W3CDTF">2025-05-23T17:16:46Z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