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8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312885" cy="7143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288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4"/>
        <w:rPr>
          <w:rFonts w:ascii="Times New Roman"/>
          <w:sz w:val="6"/>
        </w:rPr>
      </w:pPr>
      <w:r>
        <w:rPr>
          <w:rFonts w:ascii="Times New Roman"/>
          <w:sz w:val="6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3735070</wp:posOffset>
            </wp:positionH>
            <wp:positionV relativeFrom="paragraph">
              <wp:posOffset>61607</wp:posOffset>
            </wp:positionV>
            <wp:extent cx="646584" cy="783812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584" cy="783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88" w:lineRule="auto" w:before="159"/>
        <w:ind w:left="1064" w:right="938" w:firstLine="4"/>
        <w:jc w:val="center"/>
        <w:rPr>
          <w:b/>
          <w:sz w:val="32"/>
        </w:rPr>
      </w:pPr>
      <w:r>
        <w:rPr>
          <w:b/>
          <w:sz w:val="32"/>
        </w:rPr>
        <w:t>4ª SESSÃO LEGISLATIVA DA 19ª LEGISLATURA </w:t>
      </w:r>
      <w:bookmarkStart w:name="DE 2 DE FEVEREIRO A 22 DE DEZEMBRO DE 20" w:id="1"/>
      <w:bookmarkEnd w:id="1"/>
      <w:r>
        <w:rPr>
          <w:b/>
          <w:sz w:val="32"/>
        </w:rPr>
        <w:t>D</w:t>
      </w:r>
      <w:r>
        <w:rPr>
          <w:b/>
          <w:sz w:val="32"/>
        </w:rPr>
        <w:t>E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2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FEVEREIRO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A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22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DEZEMBRO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2022 15ª SESSÃO ORDINÁRIA</w:t>
      </w:r>
    </w:p>
    <w:p>
      <w:pPr>
        <w:pStyle w:val="Heading1"/>
        <w:spacing w:line="344" w:lineRule="exact"/>
        <w:ind w:left="126"/>
        <w:jc w:val="center"/>
      </w:pPr>
      <w:r>
        <w:rPr/>
        <w:t>ORDEM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>
          <w:spacing w:val="-5"/>
        </w:rPr>
        <w:t>DIA</w:t>
      </w:r>
    </w:p>
    <w:p>
      <w:pPr>
        <w:spacing w:line="240" w:lineRule="auto" w:before="3"/>
        <w:rPr>
          <w:b/>
          <w:sz w:val="6"/>
        </w:rPr>
      </w:pPr>
      <w:r>
        <w:rPr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1028700</wp:posOffset>
                </wp:positionH>
                <wp:positionV relativeFrom="paragraph">
                  <wp:posOffset>61379</wp:posOffset>
                </wp:positionV>
                <wp:extent cx="602170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21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705" h="0">
                              <a:moveTo>
                                <a:pt x="602170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pt;margin-top:4.83305pt;width:474.15pt;height:.1pt;mso-position-horizontal-relative:page;mso-position-vertical-relative:paragraph;z-index:-15728128;mso-wrap-distance-left:0;mso-wrap-distance-right:0" id="docshape1" coordorigin="1620,97" coordsize="9483,0" path="m11103,97l1620,97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97" w:lineRule="auto" w:before="136"/>
        <w:ind w:left="4022" w:right="1672" w:hanging="1456"/>
        <w:jc w:val="left"/>
        <w:rPr>
          <w:b/>
          <w:sz w:val="32"/>
        </w:rPr>
      </w:pPr>
      <w:bookmarkStart w:name="PARA O DIA 14 DE MARÇO DE 2022" w:id="2"/>
      <w:bookmarkEnd w:id="2"/>
      <w:r>
        <w:rPr/>
      </w:r>
      <w:r>
        <w:rPr>
          <w:b/>
          <w:sz w:val="32"/>
        </w:rPr>
        <w:t>PARA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O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DIA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14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MARÇO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2022 </w:t>
      </w:r>
      <w:bookmarkStart w:name="SEGUNDA-FEIRA" w:id="3"/>
      <w:bookmarkEnd w:id="3"/>
      <w:r>
        <w:rPr>
          <w:b/>
          <w:spacing w:val="-2"/>
          <w:sz w:val="32"/>
        </w:rPr>
        <w:t>S</w:t>
      </w:r>
      <w:r>
        <w:rPr>
          <w:b/>
          <w:spacing w:val="-2"/>
          <w:sz w:val="32"/>
        </w:rPr>
        <w:t>EGUNDA-FEIRA</w:t>
      </w:r>
    </w:p>
    <w:p>
      <w:pPr>
        <w:spacing w:line="367" w:lineRule="exact" w:before="273"/>
        <w:ind w:left="181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3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01</w:t>
      </w:r>
    </w:p>
    <w:p>
      <w:pPr>
        <w:spacing w:line="237" w:lineRule="auto" w:before="2"/>
        <w:ind w:left="181" w:right="974" w:firstLine="0"/>
        <w:jc w:val="left"/>
        <w:rPr>
          <w:b/>
          <w:sz w:val="32"/>
        </w:rPr>
      </w:pPr>
      <w:r>
        <w:rPr>
          <w:b/>
          <w:sz w:val="32"/>
        </w:rPr>
        <w:t>REDAÇÃO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FINAL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PROJETO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LEI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614/21. AUTORIA DO DEPUTADO ADEMIR BIER.</w:t>
      </w:r>
    </w:p>
    <w:p>
      <w:pPr>
        <w:pStyle w:val="BodyText"/>
        <w:spacing w:line="237" w:lineRule="auto" w:before="2"/>
        <w:ind w:left="181" w:right="183"/>
        <w:jc w:val="both"/>
      </w:pPr>
      <w:r>
        <w:rPr/>
        <w:t>CONCEDE O TÍTULO DE UTILIDADE PÚBLICA À ASSOCIAÇÃO INCLUSIVE NAS ARTES, COM SEDE NO MUNICÍPIO DE CURITIBA.</w:t>
      </w:r>
    </w:p>
    <w:p>
      <w:pPr>
        <w:pStyle w:val="BodyText"/>
        <w:spacing w:before="185"/>
      </w:pPr>
    </w:p>
    <w:p>
      <w:pPr>
        <w:spacing w:line="344" w:lineRule="exact" w:before="0"/>
        <w:ind w:left="181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2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02</w:t>
      </w:r>
    </w:p>
    <w:p>
      <w:pPr>
        <w:tabs>
          <w:tab w:pos="1504" w:val="left" w:leader="none"/>
          <w:tab w:pos="1930" w:val="left" w:leader="none"/>
          <w:tab w:pos="2060" w:val="left" w:leader="none"/>
          <w:tab w:pos="2763" w:val="left" w:leader="none"/>
          <w:tab w:pos="2966" w:val="left" w:leader="none"/>
          <w:tab w:pos="4070" w:val="left" w:leader="none"/>
          <w:tab w:pos="4152" w:val="left" w:leader="none"/>
          <w:tab w:pos="5231" w:val="left" w:leader="none"/>
          <w:tab w:pos="5545" w:val="left" w:leader="none"/>
          <w:tab w:pos="5929" w:val="left" w:leader="none"/>
          <w:tab w:pos="6770" w:val="left" w:leader="none"/>
          <w:tab w:pos="7310" w:val="left" w:leader="none"/>
          <w:tab w:pos="7840" w:val="left" w:leader="none"/>
          <w:tab w:pos="8343" w:val="left" w:leader="none"/>
          <w:tab w:pos="8819" w:val="left" w:leader="none"/>
        </w:tabs>
        <w:spacing w:before="0"/>
        <w:ind w:left="181" w:right="178" w:firstLine="0"/>
        <w:jc w:val="left"/>
        <w:rPr>
          <w:b/>
          <w:sz w:val="30"/>
        </w:rPr>
      </w:pPr>
      <w:r>
        <w:rPr>
          <w:b/>
          <w:sz w:val="30"/>
        </w:rPr>
        <w:t>REDAÇÃO FINAL DO PROJETO DE RESOLUÇÃO Nº 6/21. </w:t>
      </w:r>
      <w:r>
        <w:rPr>
          <w:b/>
          <w:spacing w:val="-2"/>
          <w:sz w:val="30"/>
        </w:rPr>
        <w:t>AUTORIA</w:t>
      </w:r>
      <w:r>
        <w:rPr>
          <w:b/>
          <w:sz w:val="30"/>
        </w:rPr>
        <w:tab/>
      </w:r>
      <w:r>
        <w:rPr>
          <w:b/>
          <w:spacing w:val="-4"/>
          <w:sz w:val="30"/>
        </w:rPr>
        <w:t>DOS</w:t>
      </w:r>
      <w:r>
        <w:rPr>
          <w:b/>
          <w:sz w:val="30"/>
        </w:rPr>
        <w:tab/>
        <w:tab/>
      </w:r>
      <w:r>
        <w:rPr>
          <w:b/>
          <w:spacing w:val="-2"/>
          <w:sz w:val="30"/>
        </w:rPr>
        <w:t>DEPUTADOS</w:t>
      </w:r>
      <w:r>
        <w:rPr>
          <w:b/>
          <w:sz w:val="30"/>
        </w:rPr>
        <w:tab/>
      </w:r>
      <w:r>
        <w:rPr>
          <w:b/>
          <w:spacing w:val="-2"/>
          <w:sz w:val="30"/>
        </w:rPr>
        <w:t>DELEGADO</w:t>
      </w:r>
      <w:r>
        <w:rPr>
          <w:b/>
          <w:sz w:val="30"/>
        </w:rPr>
        <w:tab/>
      </w:r>
      <w:r>
        <w:rPr>
          <w:b/>
          <w:spacing w:val="-2"/>
          <w:sz w:val="30"/>
        </w:rPr>
        <w:t>FRANCISCHINI, CRISTINA</w:t>
      </w:r>
      <w:r>
        <w:rPr>
          <w:b/>
          <w:sz w:val="30"/>
        </w:rPr>
        <w:tab/>
        <w:tab/>
      </w:r>
      <w:r>
        <w:rPr>
          <w:b/>
          <w:spacing w:val="-2"/>
          <w:sz w:val="30"/>
        </w:rPr>
        <w:t>SILVESTRI,</w:t>
      </w:r>
      <w:r>
        <w:rPr>
          <w:b/>
          <w:sz w:val="30"/>
        </w:rPr>
        <w:tab/>
        <w:tab/>
      </w:r>
      <w:r>
        <w:rPr>
          <w:b/>
          <w:spacing w:val="-2"/>
          <w:sz w:val="30"/>
        </w:rPr>
        <w:t>ADEMAR</w:t>
      </w:r>
      <w:r>
        <w:rPr>
          <w:b/>
          <w:sz w:val="30"/>
        </w:rPr>
        <w:tab/>
        <w:tab/>
      </w:r>
      <w:r>
        <w:rPr>
          <w:b/>
          <w:spacing w:val="-2"/>
          <w:sz w:val="30"/>
        </w:rPr>
        <w:t>TRAIANO,</w:t>
      </w:r>
      <w:r>
        <w:rPr>
          <w:b/>
          <w:sz w:val="30"/>
        </w:rPr>
        <w:tab/>
      </w:r>
      <w:r>
        <w:rPr>
          <w:b/>
          <w:spacing w:val="-2"/>
          <w:sz w:val="30"/>
        </w:rPr>
        <w:t>DELEGADO </w:t>
      </w:r>
      <w:r>
        <w:rPr>
          <w:b/>
          <w:sz w:val="30"/>
        </w:rPr>
        <w:t>JACOVÓS,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EVANDRO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ARAUJO,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GILSON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SOUZA,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HOMERO MARCHESE,</w:t>
      </w:r>
      <w:r>
        <w:rPr>
          <w:b/>
          <w:spacing w:val="80"/>
          <w:sz w:val="30"/>
        </w:rPr>
        <w:t> </w:t>
      </w:r>
      <w:r>
        <w:rPr>
          <w:b/>
          <w:sz w:val="30"/>
        </w:rPr>
        <w:t>HUSSEIN</w:t>
      </w:r>
      <w:r>
        <w:rPr>
          <w:b/>
          <w:spacing w:val="80"/>
          <w:sz w:val="30"/>
        </w:rPr>
        <w:t> </w:t>
      </w:r>
      <w:r>
        <w:rPr>
          <w:b/>
          <w:sz w:val="30"/>
        </w:rPr>
        <w:t>BAKRI,</w:t>
      </w:r>
      <w:r>
        <w:rPr>
          <w:b/>
          <w:spacing w:val="80"/>
          <w:sz w:val="30"/>
        </w:rPr>
        <w:t> </w:t>
      </w:r>
      <w:r>
        <w:rPr>
          <w:b/>
          <w:sz w:val="30"/>
        </w:rPr>
        <w:t>LUIZ</w:t>
      </w:r>
      <w:r>
        <w:rPr>
          <w:b/>
          <w:spacing w:val="80"/>
          <w:sz w:val="30"/>
        </w:rPr>
        <w:t> </w:t>
      </w:r>
      <w:r>
        <w:rPr>
          <w:b/>
          <w:sz w:val="30"/>
        </w:rPr>
        <w:t>CARLOS</w:t>
      </w:r>
      <w:r>
        <w:rPr>
          <w:b/>
          <w:spacing w:val="80"/>
          <w:sz w:val="30"/>
        </w:rPr>
        <w:t> </w:t>
      </w:r>
      <w:r>
        <w:rPr>
          <w:b/>
          <w:sz w:val="30"/>
        </w:rPr>
        <w:t>MARTINS,</w:t>
      </w:r>
      <w:r>
        <w:rPr>
          <w:b/>
          <w:spacing w:val="80"/>
          <w:sz w:val="30"/>
        </w:rPr>
        <w:t> </w:t>
      </w:r>
      <w:r>
        <w:rPr>
          <w:b/>
          <w:sz w:val="30"/>
        </w:rPr>
        <w:t>LUIZ CLAUDIO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ROMANELLI,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MARCIO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PACHECO,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NELSON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JUSTUS, </w:t>
      </w:r>
      <w:r>
        <w:rPr>
          <w:b/>
          <w:spacing w:val="-2"/>
          <w:sz w:val="30"/>
        </w:rPr>
        <w:t>PAULO</w:t>
      </w:r>
      <w:r>
        <w:rPr>
          <w:b/>
          <w:sz w:val="30"/>
        </w:rPr>
        <w:tab/>
      </w:r>
      <w:r>
        <w:rPr>
          <w:b/>
          <w:spacing w:val="-2"/>
          <w:sz w:val="30"/>
        </w:rPr>
        <w:t>LITRO,</w:t>
      </w:r>
      <w:r>
        <w:rPr>
          <w:b/>
          <w:sz w:val="30"/>
        </w:rPr>
        <w:tab/>
      </w:r>
      <w:r>
        <w:rPr>
          <w:b/>
          <w:spacing w:val="-4"/>
          <w:sz w:val="30"/>
        </w:rPr>
        <w:t>TADEU</w:t>
      </w:r>
      <w:r>
        <w:rPr>
          <w:b/>
          <w:sz w:val="30"/>
        </w:rPr>
        <w:tab/>
      </w:r>
      <w:r>
        <w:rPr>
          <w:b/>
          <w:spacing w:val="-2"/>
          <w:sz w:val="30"/>
        </w:rPr>
        <w:t>VENERI,</w:t>
      </w:r>
      <w:r>
        <w:rPr>
          <w:b/>
          <w:sz w:val="30"/>
        </w:rPr>
        <w:tab/>
      </w:r>
      <w:r>
        <w:rPr>
          <w:b/>
          <w:spacing w:val="-2"/>
          <w:sz w:val="30"/>
        </w:rPr>
        <w:t>TIAGO</w:t>
      </w:r>
      <w:r>
        <w:rPr>
          <w:b/>
          <w:sz w:val="30"/>
        </w:rPr>
        <w:tab/>
      </w:r>
      <w:r>
        <w:rPr>
          <w:b/>
          <w:spacing w:val="-2"/>
          <w:sz w:val="30"/>
        </w:rPr>
        <w:t>AMARAL</w:t>
      </w:r>
      <w:r>
        <w:rPr>
          <w:b/>
          <w:sz w:val="30"/>
        </w:rPr>
        <w:tab/>
      </w:r>
      <w:r>
        <w:rPr>
          <w:b/>
          <w:spacing w:val="-10"/>
          <w:sz w:val="30"/>
        </w:rPr>
        <w:t>E</w:t>
      </w:r>
      <w:r>
        <w:rPr>
          <w:b/>
          <w:sz w:val="30"/>
        </w:rPr>
        <w:tab/>
      </w:r>
      <w:r>
        <w:rPr>
          <w:b/>
          <w:spacing w:val="-4"/>
          <w:sz w:val="30"/>
        </w:rPr>
        <w:t>TIÃO </w:t>
      </w:r>
      <w:r>
        <w:rPr>
          <w:b/>
          <w:spacing w:val="-2"/>
          <w:sz w:val="30"/>
        </w:rPr>
        <w:t>MEDEIROS.</w:t>
      </w:r>
    </w:p>
    <w:p>
      <w:pPr>
        <w:spacing w:line="240" w:lineRule="auto" w:before="0"/>
        <w:ind w:left="181" w:right="180" w:firstLine="0"/>
        <w:jc w:val="both"/>
        <w:rPr>
          <w:rFonts w:ascii="Arial MT" w:hAnsi="Arial MT"/>
          <w:sz w:val="30"/>
        </w:rPr>
      </w:pPr>
      <w:r>
        <w:rPr>
          <w:rFonts w:ascii="Arial MT" w:hAnsi="Arial MT"/>
          <w:sz w:val="30"/>
        </w:rPr>
        <w:t>DENOMINA AUDITÓRIO LEGISLATIVO DEPUTADO DELEGADO RUBENS RECALCATTI O AUDITÓRIO LEGISLATIVO LOCALIZADO NO TERCEIRO ANDAR (PISO 2B) DO PRÉDIO DO PLENÁRIO,</w:t>
      </w:r>
      <w:r>
        <w:rPr>
          <w:rFonts w:ascii="Arial MT" w:hAnsi="Arial MT"/>
          <w:spacing w:val="40"/>
          <w:sz w:val="30"/>
        </w:rPr>
        <w:t> </w:t>
      </w:r>
      <w:r>
        <w:rPr>
          <w:rFonts w:ascii="Arial MT" w:hAnsi="Arial MT"/>
          <w:sz w:val="30"/>
        </w:rPr>
        <w:t>QUE INTEGRA O CENTRO LEGISLATIVO PRESIDENTE ANÍBAL KHURY, DA ASSEMBLEIA LEGISLATIVA DO ESTADO DO</w:t>
      </w:r>
      <w:r>
        <w:rPr>
          <w:rFonts w:ascii="Arial MT" w:hAnsi="Arial MT"/>
          <w:spacing w:val="40"/>
          <w:sz w:val="30"/>
        </w:rPr>
        <w:t> </w:t>
      </w:r>
      <w:r>
        <w:rPr>
          <w:rFonts w:ascii="Arial MT" w:hAnsi="Arial MT"/>
          <w:spacing w:val="-2"/>
          <w:sz w:val="30"/>
        </w:rPr>
        <w:t>PARANÁ.</w:t>
      </w:r>
    </w:p>
    <w:p>
      <w:pPr>
        <w:spacing w:after="0" w:line="240" w:lineRule="auto"/>
        <w:jc w:val="both"/>
        <w:rPr>
          <w:rFonts w:ascii="Arial MT" w:hAnsi="Arial MT"/>
          <w:sz w:val="30"/>
        </w:rPr>
        <w:sectPr>
          <w:type w:val="continuous"/>
          <w:pgSz w:w="12240" w:h="15840"/>
          <w:pgMar w:top="1260" w:bottom="280" w:left="1440" w:right="1080"/>
        </w:sectPr>
      </w:pPr>
    </w:p>
    <w:p>
      <w:pPr>
        <w:pStyle w:val="BodyText"/>
        <w:spacing w:before="99"/>
      </w:pPr>
    </w:p>
    <w:p>
      <w:pPr>
        <w:spacing w:line="367" w:lineRule="exact" w:before="1"/>
        <w:ind w:left="181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3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03</w:t>
      </w:r>
    </w:p>
    <w:p>
      <w:pPr>
        <w:spacing w:line="237" w:lineRule="auto" w:before="2"/>
        <w:ind w:left="181" w:right="974" w:firstLine="0"/>
        <w:jc w:val="left"/>
        <w:rPr>
          <w:b/>
          <w:sz w:val="32"/>
        </w:rPr>
      </w:pPr>
      <w:r>
        <w:rPr>
          <w:b/>
          <w:sz w:val="32"/>
        </w:rPr>
        <w:t>2ª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DISCUSSÃO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PROJETO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LEI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497/20. AUTORIA DO DEPUTADO CORONEL LEE.</w:t>
      </w:r>
    </w:p>
    <w:p>
      <w:pPr>
        <w:pStyle w:val="BodyText"/>
        <w:spacing w:line="237" w:lineRule="auto" w:before="1"/>
        <w:ind w:left="181" w:right="183"/>
        <w:jc w:val="both"/>
      </w:pPr>
      <w:r>
        <w:rPr/>
        <w:t>CONCEDE O TÍTULO DE UTILIDADE PÚBLICA A ASSOCIAÇÃO KAZUCO AKAMINE, COM SEDE NO MUNICÍPIO DE CAMPINA GRANDE DO SUL.</w:t>
      </w:r>
    </w:p>
    <w:p>
      <w:pPr>
        <w:pStyle w:val="Heading1"/>
      </w:pPr>
      <w:r>
        <w:rPr/>
        <w:t>PARECER</w:t>
      </w:r>
      <w:r>
        <w:rPr>
          <w:spacing w:val="-7"/>
        </w:rPr>
        <w:t> </w:t>
      </w:r>
      <w:r>
        <w:rPr/>
        <w:t>FAVORÁVEL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>
          <w:spacing w:val="-2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356"/>
        <w:rPr>
          <w:b/>
          <w:sz w:val="32"/>
        </w:rPr>
      </w:pPr>
    </w:p>
    <w:p>
      <w:pPr>
        <w:spacing w:line="367" w:lineRule="exact" w:before="0"/>
        <w:ind w:left="181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3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04</w:t>
      </w:r>
    </w:p>
    <w:p>
      <w:pPr>
        <w:spacing w:line="365" w:lineRule="exact" w:before="0"/>
        <w:ind w:left="181" w:right="0" w:firstLine="0"/>
        <w:jc w:val="left"/>
        <w:rPr>
          <w:b/>
          <w:sz w:val="32"/>
        </w:rPr>
      </w:pPr>
      <w:r>
        <w:rPr>
          <w:b/>
          <w:sz w:val="32"/>
        </w:rPr>
        <w:t>2ª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DISCUSSÃO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PROJETO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LEI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4"/>
          <w:sz w:val="32"/>
        </w:rPr>
        <w:t> </w:t>
      </w:r>
      <w:r>
        <w:rPr>
          <w:b/>
          <w:spacing w:val="-2"/>
          <w:sz w:val="32"/>
        </w:rPr>
        <w:t>717/21.</w:t>
      </w:r>
    </w:p>
    <w:p>
      <w:pPr>
        <w:pStyle w:val="Heading1"/>
        <w:tabs>
          <w:tab w:pos="1922" w:val="left" w:leader="none"/>
          <w:tab w:pos="2903" w:val="left" w:leader="none"/>
          <w:tab w:pos="5199" w:val="left" w:leader="none"/>
          <w:tab w:pos="6976" w:val="left" w:leader="none"/>
          <w:tab w:pos="8328" w:val="left" w:leader="none"/>
          <w:tab w:pos="8831" w:val="left" w:leader="none"/>
        </w:tabs>
        <w:spacing w:line="240" w:lineRule="auto"/>
        <w:ind w:right="179"/>
      </w:pPr>
      <w:r>
        <w:rPr>
          <w:spacing w:val="-2"/>
        </w:rPr>
        <w:t>AUTORIA</w:t>
      </w:r>
      <w:r>
        <w:rPr/>
        <w:tab/>
      </w:r>
      <w:r>
        <w:rPr>
          <w:spacing w:val="-4"/>
        </w:rPr>
        <w:t>DOS</w:t>
      </w:r>
      <w:r>
        <w:rPr/>
        <w:tab/>
      </w:r>
      <w:r>
        <w:rPr>
          <w:spacing w:val="-2"/>
        </w:rPr>
        <w:t>DEPUTADOS</w:t>
      </w:r>
      <w:r>
        <w:rPr/>
        <w:tab/>
      </w:r>
      <w:r>
        <w:rPr>
          <w:spacing w:val="-2"/>
        </w:rPr>
        <w:t>TERCÍLIO</w:t>
      </w:r>
      <w:r>
        <w:rPr/>
        <w:tab/>
      </w:r>
      <w:r>
        <w:rPr>
          <w:spacing w:val="-2"/>
        </w:rPr>
        <w:t>TURINI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4"/>
        </w:rPr>
        <w:t>LUIZ </w:t>
      </w:r>
      <w:r>
        <w:rPr/>
        <w:t>CLAUDIO ROMANELLI.</w:t>
      </w:r>
    </w:p>
    <w:p>
      <w:pPr>
        <w:spacing w:line="237" w:lineRule="auto" w:before="0"/>
        <w:ind w:left="181" w:right="0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CONCEDE O TÍTULO DE CIDADÃO HONORÁRIO DO ESTADO DO PARANÁ AO SENHOR CARLOS ALBERTO GARCIA. </w:t>
      </w:r>
      <w:r>
        <w:rPr>
          <w:b/>
          <w:sz w:val="32"/>
        </w:rPr>
        <w:t>PARECER FAVORÁVEL DA 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357"/>
        <w:rPr>
          <w:b/>
          <w:sz w:val="32"/>
        </w:rPr>
      </w:pPr>
    </w:p>
    <w:p>
      <w:pPr>
        <w:spacing w:line="356" w:lineRule="exact" w:before="0"/>
        <w:ind w:left="181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3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05</w:t>
      </w:r>
    </w:p>
    <w:p>
      <w:pPr>
        <w:spacing w:line="354" w:lineRule="exact" w:before="0"/>
        <w:ind w:left="181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3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3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4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4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4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3"/>
          <w:sz w:val="31"/>
        </w:rPr>
        <w:t> </w:t>
      </w:r>
      <w:r>
        <w:rPr>
          <w:b/>
          <w:spacing w:val="-2"/>
          <w:sz w:val="31"/>
        </w:rPr>
        <w:t>40/22.</w:t>
      </w:r>
    </w:p>
    <w:p>
      <w:pPr>
        <w:pStyle w:val="BodyText"/>
        <w:tabs>
          <w:tab w:pos="2258" w:val="left" w:leader="none"/>
          <w:tab w:pos="2538" w:val="left" w:leader="none"/>
          <w:tab w:pos="2682" w:val="left" w:leader="none"/>
          <w:tab w:pos="2968" w:val="left" w:leader="none"/>
          <w:tab w:pos="3531" w:val="left" w:leader="none"/>
          <w:tab w:pos="4566" w:val="left" w:leader="none"/>
          <w:tab w:pos="5095" w:val="left" w:leader="none"/>
          <w:tab w:pos="5514" w:val="left" w:leader="none"/>
          <w:tab w:pos="6873" w:val="left" w:leader="none"/>
          <w:tab w:pos="7208" w:val="left" w:leader="none"/>
          <w:tab w:pos="7497" w:val="left" w:leader="none"/>
          <w:tab w:pos="7550" w:val="left" w:leader="none"/>
          <w:tab w:pos="9056" w:val="left" w:leader="none"/>
          <w:tab w:pos="9108" w:val="left" w:leader="none"/>
        </w:tabs>
        <w:spacing w:line="237" w:lineRule="auto" w:before="1"/>
        <w:ind w:left="181" w:right="180"/>
      </w:pPr>
      <w:r>
        <w:rPr>
          <w:rFonts w:ascii="Arial" w:hAnsi="Arial"/>
          <w:b/>
        </w:rPr>
        <w:t>AUTORIA DO PODER EXECUTIVO – MENSAGEM Nº 4/2022. </w:t>
      </w:r>
      <w:r>
        <w:rPr>
          <w:spacing w:val="-2"/>
        </w:rPr>
        <w:t>AUTORIZA</w:t>
      </w:r>
      <w:r>
        <w:rPr/>
        <w:tab/>
      </w:r>
      <w:r>
        <w:rPr>
          <w:spacing w:val="-10"/>
        </w:rPr>
        <w:t>O</w:t>
      </w:r>
      <w:r>
        <w:rPr/>
        <w:tab/>
        <w:tab/>
        <w:tab/>
      </w:r>
      <w:r>
        <w:rPr>
          <w:spacing w:val="-2"/>
        </w:rPr>
        <w:t>PODER</w:t>
      </w:r>
      <w:r>
        <w:rPr/>
        <w:tab/>
      </w:r>
      <w:r>
        <w:rPr>
          <w:spacing w:val="-2"/>
        </w:rPr>
        <w:t>EXECUTIVO</w:t>
      </w:r>
      <w:r>
        <w:rPr/>
        <w:tab/>
      </w:r>
      <w:r>
        <w:rPr>
          <w:spacing w:val="-10"/>
        </w:rPr>
        <w:t>A</w:t>
      </w:r>
      <w:r>
        <w:rPr/>
        <w:tab/>
        <w:tab/>
        <w:tab/>
      </w:r>
      <w:r>
        <w:rPr>
          <w:spacing w:val="-2"/>
        </w:rPr>
        <w:t>CONTRATAR OPERAÇÃO</w:t>
      </w:r>
      <w:r>
        <w:rPr/>
        <w:tab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CRÉDITO</w:t>
      </w:r>
      <w:r>
        <w:rPr/>
        <w:tab/>
        <w:tab/>
      </w:r>
      <w:r>
        <w:rPr>
          <w:spacing w:val="-2"/>
        </w:rPr>
        <w:t>INTERNO</w:t>
      </w:r>
      <w:r>
        <w:rPr/>
        <w:tab/>
        <w:tab/>
      </w:r>
      <w:r>
        <w:rPr>
          <w:spacing w:val="-2"/>
        </w:rPr>
        <w:t>JUNTO</w:t>
      </w:r>
      <w:r>
        <w:rPr/>
        <w:tab/>
        <w:tab/>
      </w:r>
      <w:r>
        <w:rPr>
          <w:spacing w:val="-6"/>
        </w:rPr>
        <w:t>AS </w:t>
      </w:r>
      <w:r>
        <w:rPr>
          <w:spacing w:val="-2"/>
        </w:rPr>
        <w:t>INSTITUIÇÕES</w:t>
      </w:r>
      <w:r>
        <w:rPr/>
        <w:tab/>
        <w:tab/>
      </w:r>
      <w:r>
        <w:rPr>
          <w:spacing w:val="-2"/>
        </w:rPr>
        <w:t>FINANCEIRAS</w:t>
      </w:r>
      <w:r>
        <w:rPr/>
        <w:tab/>
      </w:r>
      <w:r>
        <w:rPr>
          <w:spacing w:val="-2"/>
        </w:rPr>
        <w:t>NACIONAIS,</w:t>
      </w:r>
      <w:r>
        <w:rPr/>
        <w:tab/>
      </w:r>
      <w:r>
        <w:rPr>
          <w:spacing w:val="-2"/>
        </w:rPr>
        <w:t>PÚBLICAS</w:t>
      </w:r>
      <w:r>
        <w:rPr/>
        <w:tab/>
      </w:r>
      <w:r>
        <w:rPr>
          <w:spacing w:val="-6"/>
        </w:rPr>
        <w:t>OU </w:t>
      </w:r>
      <w:r>
        <w:rPr/>
        <w:t>PRIVADAS PARA FINANCIAMENTO PARCIAL DA EXECUÇÃO DA OBRA DE DUPLICAÇÃO DA PR-317 - TRECHO IGUARAÇU À MARINGÁ.</w:t>
      </w:r>
    </w:p>
    <w:p>
      <w:pPr>
        <w:pStyle w:val="Heading1"/>
        <w:tabs>
          <w:tab w:pos="2425" w:val="left" w:leader="none"/>
          <w:tab w:pos="4755" w:val="left" w:leader="none"/>
          <w:tab w:pos="5471" w:val="left" w:leader="none"/>
          <w:tab w:pos="6630" w:val="left" w:leader="none"/>
          <w:tab w:pos="7105" w:val="left" w:leader="none"/>
          <w:tab w:pos="9098" w:val="left" w:leader="none"/>
        </w:tabs>
        <w:spacing w:line="368" w:lineRule="exact" w:before="3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5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5"/>
        </w:rPr>
        <w:t>DE</w:t>
      </w:r>
    </w:p>
    <w:p>
      <w:pPr>
        <w:spacing w:line="354" w:lineRule="exact" w:before="0"/>
        <w:ind w:left="181" w:right="0" w:firstLine="0"/>
        <w:jc w:val="left"/>
        <w:rPr>
          <w:b/>
          <w:sz w:val="31"/>
        </w:rPr>
      </w:pPr>
      <w:r>
        <w:rPr>
          <w:b/>
          <w:sz w:val="31"/>
        </w:rPr>
        <w:t>FINANÇAS</w:t>
      </w:r>
      <w:r>
        <w:rPr>
          <w:b/>
          <w:spacing w:val="-5"/>
          <w:sz w:val="31"/>
        </w:rPr>
        <w:t> </w:t>
      </w:r>
      <w:r>
        <w:rPr>
          <w:b/>
          <w:sz w:val="31"/>
        </w:rPr>
        <w:t>E</w:t>
      </w:r>
      <w:r>
        <w:rPr>
          <w:b/>
          <w:spacing w:val="-4"/>
          <w:sz w:val="31"/>
        </w:rPr>
        <w:t> </w:t>
      </w:r>
      <w:r>
        <w:rPr>
          <w:b/>
          <w:spacing w:val="-2"/>
          <w:sz w:val="31"/>
        </w:rPr>
        <w:t>TRIBUTAÇÃO.</w:t>
      </w:r>
    </w:p>
    <w:p>
      <w:pPr>
        <w:pStyle w:val="Heading1"/>
      </w:pPr>
      <w:r>
        <w:rPr/>
        <w:t>REGIME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URGÊNCIA.</w:t>
      </w:r>
    </w:p>
    <w:p>
      <w:pPr>
        <w:pStyle w:val="Heading1"/>
        <w:spacing w:after="0"/>
        <w:sectPr>
          <w:pgSz w:w="12240" w:h="15840"/>
          <w:pgMar w:top="1820" w:bottom="280" w:left="1440" w:right="1080"/>
        </w:sectPr>
      </w:pPr>
    </w:p>
    <w:p>
      <w:pPr>
        <w:spacing w:line="366" w:lineRule="exact" w:before="62"/>
        <w:ind w:left="181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3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06</w:t>
      </w:r>
    </w:p>
    <w:p>
      <w:pPr>
        <w:spacing w:line="365" w:lineRule="exact" w:before="0"/>
        <w:ind w:left="181" w:right="0" w:firstLine="0"/>
        <w:jc w:val="left"/>
        <w:rPr>
          <w:b/>
          <w:sz w:val="32"/>
        </w:rPr>
      </w:pPr>
      <w:r>
        <w:rPr>
          <w:b/>
          <w:sz w:val="32"/>
        </w:rPr>
        <w:t>1ª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DISCUSSÃO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PROJETO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LEI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4"/>
          <w:sz w:val="32"/>
        </w:rPr>
        <w:t> </w:t>
      </w:r>
      <w:r>
        <w:rPr>
          <w:b/>
          <w:spacing w:val="-2"/>
          <w:sz w:val="32"/>
        </w:rPr>
        <w:t>651/21.</w:t>
      </w:r>
    </w:p>
    <w:p>
      <w:pPr>
        <w:pStyle w:val="BodyText"/>
        <w:spacing w:line="237" w:lineRule="auto" w:before="2"/>
        <w:ind w:left="181" w:right="181"/>
        <w:jc w:val="both"/>
      </w:pPr>
      <w:r>
        <w:rPr>
          <w:rFonts w:ascii="Arial" w:hAnsi="Arial"/>
          <w:b/>
        </w:rPr>
        <w:t>AUTORIA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TRIBUNAL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JUSTIÇA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– OFÍCIO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1973/2021. </w:t>
      </w:r>
      <w:r>
        <w:rPr/>
        <w:t>ALTERA O ANEXO DA LEI ESTADUAL N° 20.329, DE 24 DE SETEMBRO DE 2020, QUE UNIFICA OS QUADROS DE PESSOAL DO PODER JUDICIÁRIO DO ESTADO DO PARANÁ, E ESTABELECE OUTRAS PROVIDÊNCIAS, COM INCLUSÃO DO ANEXO IV PARA QUE CONSTE AS ATRIBUIÇÕES DOS CARGOS COMISSIONADOS DE CHEFE DE SECRETÁRIA E DE SUPERVISOR DE SECRETARIA.</w:t>
      </w:r>
    </w:p>
    <w:p>
      <w:pPr>
        <w:pStyle w:val="Heading1"/>
        <w:tabs>
          <w:tab w:pos="2425" w:val="left" w:leader="none"/>
          <w:tab w:pos="4755" w:val="left" w:leader="none"/>
          <w:tab w:pos="5471" w:val="left" w:leader="none"/>
          <w:tab w:pos="6630" w:val="left" w:leader="none"/>
          <w:tab w:pos="7099" w:val="left" w:leader="none"/>
          <w:tab w:pos="9092" w:val="left" w:leader="none"/>
        </w:tabs>
        <w:spacing w:line="237" w:lineRule="auto" w:before="5"/>
        <w:ind w:right="181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spacing w:line="240" w:lineRule="auto" w:before="361"/>
        <w:rPr>
          <w:b/>
          <w:sz w:val="32"/>
        </w:rPr>
      </w:pPr>
    </w:p>
    <w:p>
      <w:pPr>
        <w:spacing w:line="366" w:lineRule="exact" w:before="0"/>
        <w:ind w:left="181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3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07</w:t>
      </w:r>
    </w:p>
    <w:p>
      <w:pPr>
        <w:spacing w:before="0"/>
        <w:ind w:left="181" w:right="974" w:firstLine="0"/>
        <w:jc w:val="left"/>
        <w:rPr>
          <w:b/>
          <w:sz w:val="32"/>
        </w:rPr>
      </w:pPr>
      <w:r>
        <w:rPr>
          <w:b/>
          <w:sz w:val="32"/>
        </w:rPr>
        <w:t>1ª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DISCUSSÃO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PROJETO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LEI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696/21. AUTORIA DO DEPUTADO ALEXANDRE CURI.</w:t>
      </w:r>
    </w:p>
    <w:p>
      <w:pPr>
        <w:pStyle w:val="BodyText"/>
        <w:spacing w:line="237" w:lineRule="auto"/>
        <w:ind w:left="181" w:right="183"/>
        <w:jc w:val="both"/>
      </w:pPr>
      <w:r>
        <w:rPr/>
        <w:t>CONCEDE O TÍTULO DE UTILIDADE PÚBLICA A ASSOCIAÇÃO DE PROTEÇÃO ANIMAL 4 PATAS SÃO MATEUS DO SUL, COM SEDE NO MUNICÍPIO DE SÃO MATEUS DO SUL.</w:t>
      </w:r>
    </w:p>
    <w:p>
      <w:pPr>
        <w:pStyle w:val="Heading1"/>
        <w:spacing w:line="240" w:lineRule="auto"/>
      </w:pPr>
      <w:r>
        <w:rPr/>
        <w:t>PARECER</w:t>
      </w:r>
      <w:r>
        <w:rPr>
          <w:spacing w:val="-7"/>
        </w:rPr>
        <w:t> </w:t>
      </w:r>
      <w:r>
        <w:rPr/>
        <w:t>FAVORÁVEL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>
          <w:spacing w:val="-2"/>
        </w:rPr>
        <w:t>C.C.J.</w:t>
      </w:r>
    </w:p>
    <w:p>
      <w:pPr>
        <w:spacing w:line="240" w:lineRule="auto" w:before="354"/>
        <w:rPr>
          <w:b/>
          <w:sz w:val="32"/>
        </w:rPr>
      </w:pPr>
    </w:p>
    <w:p>
      <w:pPr>
        <w:spacing w:line="366" w:lineRule="exact" w:before="1"/>
        <w:ind w:left="181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3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08</w:t>
      </w:r>
    </w:p>
    <w:p>
      <w:pPr>
        <w:spacing w:line="365" w:lineRule="exact" w:before="0"/>
        <w:ind w:left="181" w:right="0" w:firstLine="0"/>
        <w:jc w:val="left"/>
        <w:rPr>
          <w:b/>
          <w:sz w:val="32"/>
        </w:rPr>
      </w:pPr>
      <w:r>
        <w:rPr>
          <w:b/>
          <w:sz w:val="32"/>
        </w:rPr>
        <w:t>1ª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DISCUSSÃO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PROJETO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LEI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4"/>
          <w:sz w:val="32"/>
        </w:rPr>
        <w:t> </w:t>
      </w:r>
      <w:r>
        <w:rPr>
          <w:b/>
          <w:spacing w:val="-2"/>
          <w:sz w:val="32"/>
        </w:rPr>
        <w:t>22/22.</w:t>
      </w:r>
    </w:p>
    <w:p>
      <w:pPr>
        <w:pStyle w:val="Heading1"/>
        <w:spacing w:line="237" w:lineRule="auto" w:before="2"/>
      </w:pPr>
      <w:r>
        <w:rPr/>
        <w:t>AUTORIA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DEPUTADA</w:t>
      </w:r>
      <w:r>
        <w:rPr>
          <w:spacing w:val="40"/>
        </w:rPr>
        <w:t> </w:t>
      </w:r>
      <w:r>
        <w:rPr/>
        <w:t>MARIA</w:t>
      </w:r>
      <w:r>
        <w:rPr>
          <w:spacing w:val="40"/>
        </w:rPr>
        <w:t> </w:t>
      </w:r>
      <w:r>
        <w:rPr/>
        <w:t>VICTÓRIA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DEPUTADO</w:t>
      </w:r>
      <w:r>
        <w:rPr>
          <w:spacing w:val="40"/>
        </w:rPr>
        <w:t> </w:t>
      </w:r>
      <w:r>
        <w:rPr/>
        <w:t>ELIO RUSCH.</w:t>
      </w:r>
    </w:p>
    <w:p>
      <w:pPr>
        <w:pStyle w:val="BodyText"/>
        <w:spacing w:line="237" w:lineRule="auto" w:before="1"/>
        <w:ind w:left="181" w:right="181"/>
        <w:jc w:val="both"/>
      </w:pPr>
      <w:r>
        <w:rPr/>
        <w:t>CONCEDE O TÍTULO DE CIDADÃO BENEMÉRITO DO ESTADO DO PARANÁ AO SENHOR ANATALÍCIO RISDEN </w:t>
      </w:r>
      <w:r>
        <w:rPr>
          <w:spacing w:val="-2"/>
        </w:rPr>
        <w:t>JÚNIOR.</w:t>
      </w:r>
    </w:p>
    <w:p>
      <w:pPr>
        <w:spacing w:line="366" w:lineRule="exact" w:before="0"/>
        <w:ind w:left="181" w:right="0" w:firstLine="0"/>
        <w:jc w:val="left"/>
        <w:rPr>
          <w:b/>
          <w:sz w:val="32"/>
        </w:rPr>
      </w:pPr>
      <w:r>
        <w:rPr>
          <w:b/>
          <w:sz w:val="32"/>
        </w:rPr>
        <w:t>PARECER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FAVORÁVEL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-7"/>
          <w:sz w:val="32"/>
        </w:rPr>
        <w:t> </w:t>
      </w:r>
      <w:r>
        <w:rPr>
          <w:b/>
          <w:spacing w:val="-2"/>
          <w:sz w:val="32"/>
        </w:rPr>
        <w:t>C.C.J.</w:t>
      </w:r>
    </w:p>
    <w:sectPr>
      <w:pgSz w:w="12240" w:h="15840"/>
      <w:pgMar w:top="156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366" w:lineRule="exact"/>
      <w:ind w:left="181"/>
      <w:outlineLvl w:val="1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2025-05-23T17:27:59Z</dcterms:created>
  <dcterms:modified xsi:type="dcterms:W3CDTF">2025-05-23T17:27:59Z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6.3</vt:lpwstr>
  </property>
  <property fmtid="{D5CDD505-2E9C-101B-9397-08002B2CF9AE}" pid="5" name="LastSaved">
    <vt:filetime>2022-03-11T00:00:00Z</vt:filetime>
  </property>
</Properties>
</file>