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rPr>
          <w:rFonts w:ascii="Times New Roman"/>
          <w:b w:val="0"/>
        </w:rPr>
      </w:pPr>
    </w:p>
    <w:p>
      <w:pPr>
        <w:pStyle w:val="BodyText"/>
        <w:spacing w:line="331" w:lineRule="auto"/>
        <w:ind w:left="998" w:right="62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275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665036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36510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21ª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3"/>
      </w:pPr>
    </w:p>
    <w:p>
      <w:pPr>
        <w:pStyle w:val="BodyText"/>
        <w:ind w:left="180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line="434" w:lineRule="auto" w:before="96"/>
        <w:ind w:left="1505" w:right="1795" w:hanging="1326"/>
      </w:pPr>
      <w:r>
        <w:rPr>
          <w:b w:val="0"/>
        </w:rPr>
        <w:br w:type="column"/>
      </w: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29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MARÇO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after="0" w:line="434" w:lineRule="auto"/>
        <w:sectPr>
          <w:type w:val="continuous"/>
          <w:pgSz w:w="12240" w:h="15840"/>
          <w:pgMar w:top="1260" w:bottom="280" w:left="1440" w:right="1080"/>
          <w:cols w:num="2" w:equalWidth="0">
            <w:col w:w="1480" w:space="675"/>
            <w:col w:w="7565"/>
          </w:cols>
        </w:sectPr>
      </w:pPr>
    </w:p>
    <w:p>
      <w:pPr>
        <w:pStyle w:val="BodyText"/>
        <w:spacing w:before="4"/>
        <w:ind w:left="180" w:right="2011"/>
        <w:jc w:val="both"/>
      </w:pPr>
      <w:r>
        <w:rPr/>
        <w:t>REDAÇÃO FINAL DO PROJETO DE LEI Nº 724/21. </w:t>
      </w: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DEPUTADO</w:t>
      </w:r>
      <w:r>
        <w:rPr>
          <w:spacing w:val="-17"/>
          <w:w w:val="110"/>
        </w:rPr>
        <w:t> </w:t>
      </w:r>
      <w:r>
        <w:rPr>
          <w:w w:val="110"/>
        </w:rPr>
        <w:t>TERCÍLIO</w:t>
      </w:r>
      <w:r>
        <w:rPr>
          <w:spacing w:val="-15"/>
          <w:w w:val="110"/>
        </w:rPr>
        <w:t> </w:t>
      </w:r>
      <w:r>
        <w:rPr>
          <w:w w:val="110"/>
        </w:rPr>
        <w:t>TURINI.</w:t>
      </w:r>
    </w:p>
    <w:p>
      <w:pPr>
        <w:spacing w:line="240" w:lineRule="auto" w:before="0"/>
        <w:ind w:left="180" w:right="182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CENTRO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EDUCAÇÃO PROFISSIONAL</w:t>
      </w:r>
      <w:r>
        <w:rPr>
          <w:w w:val="115"/>
          <w:sz w:val="32"/>
        </w:rPr>
        <w:t> DOUTOR</w:t>
      </w:r>
      <w:r>
        <w:rPr>
          <w:w w:val="115"/>
          <w:sz w:val="32"/>
        </w:rPr>
        <w:t> OSCAR</w:t>
      </w:r>
      <w:r>
        <w:rPr>
          <w:w w:val="115"/>
          <w:sz w:val="32"/>
        </w:rPr>
        <w:t> NASCIMENTO,</w:t>
      </w:r>
      <w:r>
        <w:rPr>
          <w:w w:val="115"/>
          <w:sz w:val="32"/>
        </w:rPr>
        <w:t> 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UNIDADE,</w:t>
      </w:r>
      <w:r>
        <w:rPr>
          <w:w w:val="115"/>
          <w:sz w:val="32"/>
        </w:rPr>
        <w:t> EM</w:t>
      </w:r>
      <w:r>
        <w:rPr>
          <w:w w:val="115"/>
          <w:sz w:val="32"/>
        </w:rPr>
        <w:t> CONSTRUÇÃO,</w:t>
      </w:r>
      <w:r>
        <w:rPr>
          <w:w w:val="115"/>
          <w:sz w:val="32"/>
        </w:rPr>
        <w:t> LOCALIZADA</w:t>
      </w:r>
      <w:r>
        <w:rPr>
          <w:w w:val="115"/>
          <w:sz w:val="32"/>
        </w:rPr>
        <w:t> NA</w:t>
      </w:r>
      <w:r>
        <w:rPr>
          <w:w w:val="115"/>
          <w:sz w:val="32"/>
        </w:rPr>
        <w:t> AVENIDA GUILHERMINA</w:t>
      </w:r>
      <w:r>
        <w:rPr>
          <w:w w:val="115"/>
          <w:sz w:val="32"/>
        </w:rPr>
        <w:t> LAHMAN,</w:t>
      </w:r>
      <w:r>
        <w:rPr>
          <w:w w:val="115"/>
          <w:sz w:val="32"/>
        </w:rPr>
        <w:t> NA</w:t>
      </w:r>
      <w:r>
        <w:rPr>
          <w:w w:val="115"/>
          <w:sz w:val="32"/>
        </w:rPr>
        <w:t> ESQUINA</w:t>
      </w:r>
      <w:r>
        <w:rPr>
          <w:w w:val="115"/>
          <w:sz w:val="32"/>
        </w:rPr>
        <w:t> COM</w:t>
      </w:r>
      <w:r>
        <w:rPr>
          <w:w w:val="115"/>
          <w:sz w:val="32"/>
        </w:rPr>
        <w:t> A</w:t>
      </w:r>
      <w:r>
        <w:rPr>
          <w:w w:val="115"/>
          <w:sz w:val="32"/>
        </w:rPr>
        <w:t> RUA</w:t>
      </w:r>
      <w:r>
        <w:rPr>
          <w:w w:val="115"/>
          <w:sz w:val="32"/>
        </w:rPr>
        <w:t> LINO SACHETIN,</w:t>
      </w:r>
      <w:r>
        <w:rPr>
          <w:w w:val="115"/>
          <w:sz w:val="32"/>
        </w:rPr>
        <w:t> NO</w:t>
      </w:r>
      <w:r>
        <w:rPr>
          <w:w w:val="115"/>
          <w:sz w:val="32"/>
        </w:rPr>
        <w:t> CONJUNTO</w:t>
      </w:r>
      <w:r>
        <w:rPr>
          <w:w w:val="115"/>
          <w:sz w:val="32"/>
        </w:rPr>
        <w:t> HABITACIONAL</w:t>
      </w:r>
      <w:r>
        <w:rPr>
          <w:w w:val="115"/>
          <w:sz w:val="32"/>
        </w:rPr>
        <w:t> AQUILES STENGHEL, NO MUNICÍPIO DE LONDRINA.</w:t>
      </w:r>
    </w:p>
    <w:p>
      <w:pPr>
        <w:pStyle w:val="BodyText"/>
        <w:rPr>
          <w:b w:val="0"/>
        </w:rPr>
      </w:pPr>
    </w:p>
    <w:p>
      <w:pPr>
        <w:pStyle w:val="BodyText"/>
        <w:spacing w:before="9"/>
        <w:rPr>
          <w:b w:val="0"/>
        </w:rPr>
      </w:pPr>
    </w:p>
    <w:p>
      <w:pPr>
        <w:pStyle w:val="BodyText"/>
        <w:ind w:left="180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1"/>
        <w:ind w:left="180" w:right="2214"/>
        <w:jc w:val="both"/>
      </w:pPr>
      <w:r>
        <w:rPr/>
        <w:t>REDAÇÃO FINAL DO PROJETO DE LEI Nº 45/23. </w:t>
      </w:r>
      <w:r>
        <w:rPr>
          <w:w w:val="110"/>
        </w:rPr>
        <w:t>AUTORIA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10"/>
          <w:w w:val="110"/>
        </w:rPr>
        <w:t> </w:t>
      </w:r>
      <w:r>
        <w:rPr>
          <w:w w:val="110"/>
        </w:rPr>
        <w:t>DEPUTADA</w:t>
      </w:r>
      <w:r>
        <w:rPr>
          <w:spacing w:val="-7"/>
          <w:w w:val="110"/>
        </w:rPr>
        <w:t> </w:t>
      </w:r>
      <w:r>
        <w:rPr>
          <w:w w:val="110"/>
        </w:rPr>
        <w:t>MABEL</w:t>
      </w:r>
      <w:r>
        <w:rPr>
          <w:spacing w:val="-7"/>
          <w:w w:val="110"/>
        </w:rPr>
        <w:t> </w:t>
      </w:r>
      <w:r>
        <w:rPr>
          <w:w w:val="110"/>
        </w:rPr>
        <w:t>CANTO.</w:t>
      </w:r>
    </w:p>
    <w:p>
      <w:pPr>
        <w:spacing w:line="240" w:lineRule="auto" w:before="1"/>
        <w:ind w:left="180" w:right="184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CIDADÃO</w:t>
      </w:r>
      <w:r>
        <w:rPr>
          <w:color w:val="333333"/>
          <w:w w:val="115"/>
          <w:sz w:val="32"/>
        </w:rPr>
        <w:t> BENEMÉRITO</w:t>
      </w:r>
      <w:r>
        <w:rPr>
          <w:color w:val="333333"/>
          <w:w w:val="115"/>
          <w:sz w:val="32"/>
        </w:rPr>
        <w:t> DO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SENHOR</w:t>
      </w:r>
      <w:r>
        <w:rPr>
          <w:color w:val="333333"/>
          <w:w w:val="115"/>
          <w:sz w:val="32"/>
        </w:rPr>
        <w:t> LAURIVAL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spacing w:val="-2"/>
          <w:w w:val="115"/>
          <w:sz w:val="32"/>
        </w:rPr>
        <w:t>PONTAROLLO.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before="181"/>
        <w:ind w:left="180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  <w:ind w:left="180" w:right="649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5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3"/>
          <w:w w:val="110"/>
        </w:rPr>
        <w:t> </w:t>
      </w:r>
      <w:r>
        <w:rPr>
          <w:w w:val="110"/>
        </w:rPr>
        <w:t>96/23.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PODER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EXECUTIVO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CEE/G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155/23.</w:t>
      </w:r>
    </w:p>
    <w:p>
      <w:pPr>
        <w:tabs>
          <w:tab w:pos="1771" w:val="left" w:leader="none"/>
          <w:tab w:pos="2553" w:val="left" w:leader="none"/>
          <w:tab w:pos="3587" w:val="left" w:leader="none"/>
          <w:tab w:pos="4633" w:val="left" w:leader="none"/>
          <w:tab w:pos="6828" w:val="left" w:leader="none"/>
          <w:tab w:pos="7389" w:val="left" w:leader="none"/>
          <w:tab w:pos="8209" w:val="left" w:leader="none"/>
        </w:tabs>
        <w:spacing w:before="1"/>
        <w:ind w:left="180" w:right="180" w:firstLine="0"/>
        <w:jc w:val="left"/>
        <w:rPr>
          <w:sz w:val="32"/>
        </w:rPr>
      </w:pP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6"/>
          <w:w w:val="115"/>
          <w:sz w:val="32"/>
        </w:rPr>
        <w:t>AS</w:t>
      </w:r>
      <w:r>
        <w:rPr>
          <w:sz w:val="32"/>
        </w:rPr>
        <w:tab/>
      </w:r>
      <w:r>
        <w:rPr>
          <w:spacing w:val="-4"/>
          <w:w w:val="115"/>
          <w:sz w:val="32"/>
        </w:rPr>
        <w:t>LEIS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ESPECIFICA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6"/>
          <w:w w:val="115"/>
          <w:sz w:val="32"/>
        </w:rPr>
        <w:t>DÁ</w:t>
      </w:r>
      <w:r>
        <w:rPr>
          <w:sz w:val="32"/>
        </w:rPr>
        <w:tab/>
      </w:r>
      <w:r>
        <w:rPr>
          <w:spacing w:val="-2"/>
          <w:w w:val="115"/>
          <w:sz w:val="32"/>
        </w:rPr>
        <w:t>OUTRAS PROVIDÊNCIAS.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"/>
        <w:rPr>
          <w:b w:val="0"/>
        </w:rPr>
      </w:pPr>
    </w:p>
    <w:p>
      <w:pPr>
        <w:pStyle w:val="BodyText"/>
        <w:ind w:left="180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3"/>
        <w:ind w:left="180" w:right="2275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135/19. </w:t>
      </w:r>
      <w:r>
        <w:rPr>
          <w:w w:val="110"/>
        </w:rPr>
        <w:t>AUTORIA DO DEPUTADO RICARDO ARRUDA.</w:t>
      </w:r>
    </w:p>
    <w:p>
      <w:pPr>
        <w:tabs>
          <w:tab w:pos="1730" w:val="left" w:leader="none"/>
          <w:tab w:pos="2423" w:val="left" w:leader="none"/>
          <w:tab w:pos="3963" w:val="left" w:leader="none"/>
          <w:tab w:pos="4826" w:val="left" w:leader="none"/>
          <w:tab w:pos="5436" w:val="left" w:leader="none"/>
          <w:tab w:pos="5683" w:val="left" w:leader="none"/>
          <w:tab w:pos="6534" w:val="left" w:leader="none"/>
          <w:tab w:pos="6999" w:val="left" w:leader="none"/>
          <w:tab w:pos="9087" w:val="left" w:leader="none"/>
        </w:tabs>
        <w:spacing w:line="240" w:lineRule="auto" w:before="1"/>
        <w:ind w:left="180" w:right="173" w:firstLine="0"/>
        <w:jc w:val="left"/>
        <w:rPr>
          <w:b/>
          <w:sz w:val="32"/>
        </w:rPr>
      </w:pPr>
      <w:r>
        <w:rPr>
          <w:w w:val="110"/>
          <w:sz w:val="32"/>
        </w:rPr>
        <w:t>DISPÕE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PROIBIÇÃO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UTILIZAÇÃO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PENAS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spacing w:val="-2"/>
          <w:w w:val="110"/>
          <w:sz w:val="32"/>
        </w:rPr>
        <w:t>PLUMAS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ORIGEM</w:t>
      </w:r>
      <w:r>
        <w:rPr>
          <w:sz w:val="32"/>
        </w:rPr>
        <w:tab/>
      </w:r>
      <w:r>
        <w:rPr>
          <w:spacing w:val="-2"/>
          <w:w w:val="110"/>
          <w:sz w:val="32"/>
        </w:rPr>
        <w:t>ANIMAL</w:t>
      </w:r>
      <w:r>
        <w:rPr>
          <w:sz w:val="32"/>
        </w:rPr>
        <w:tab/>
      </w:r>
      <w:r>
        <w:rPr>
          <w:spacing w:val="-4"/>
          <w:w w:val="110"/>
          <w:sz w:val="32"/>
        </w:rPr>
        <w:t>PARA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2"/>
          <w:w w:val="110"/>
          <w:sz w:val="32"/>
        </w:rPr>
        <w:t>PRODUÇÃO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FANTASIAS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ALEGORIAS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87"/>
          <w:sz w:val="32"/>
        </w:rPr>
        <w:t> </w:t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85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85"/>
          <w:sz w:val="32"/>
        </w:rPr>
        <w:t> </w:t>
      </w:r>
      <w:r>
        <w:rPr>
          <w:b/>
          <w:w w:val="110"/>
          <w:sz w:val="32"/>
        </w:rPr>
        <w:t>DE ECOLOGIA,</w:t>
      </w:r>
      <w:r>
        <w:rPr>
          <w:b/>
          <w:w w:val="110"/>
          <w:sz w:val="32"/>
        </w:rPr>
        <w:t> MEIO</w:t>
      </w:r>
      <w:r>
        <w:rPr>
          <w:b/>
          <w:w w:val="110"/>
          <w:sz w:val="32"/>
        </w:rPr>
        <w:t> AMBIENTE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PROTEÇÃO</w:t>
      </w:r>
      <w:r>
        <w:rPr>
          <w:b/>
          <w:w w:val="110"/>
          <w:sz w:val="32"/>
        </w:rPr>
        <w:t> AOS</w:t>
      </w:r>
      <w:r>
        <w:rPr>
          <w:b/>
          <w:w w:val="110"/>
          <w:sz w:val="32"/>
        </w:rPr>
        <w:t> ANIMAIS</w:t>
      </w:r>
      <w:r>
        <w:rPr>
          <w:b/>
          <w:w w:val="110"/>
          <w:sz w:val="32"/>
        </w:rPr>
        <w:t> E COMISSÃO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INDÚSTRIA,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COMÉRCIO,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EMPREGO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RENDA.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80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line="242" w:lineRule="auto" w:before="1"/>
        <w:ind w:left="180" w:right="2276"/>
        <w:jc w:val="both"/>
      </w:pPr>
      <w:r>
        <w:rPr>
          <w:w w:val="105"/>
        </w:rPr>
        <w:t>2ª DISCUSSÃO DO PROJETO DE LEI Nº 133/22. AUTORIA DA DEPUTAD LUCIANA RAFAGNIN.</w:t>
      </w:r>
    </w:p>
    <w:p>
      <w:pPr>
        <w:spacing w:line="240" w:lineRule="auto" w:before="0"/>
        <w:ind w:left="180" w:right="184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 IMPORTÂNCIA</w:t>
      </w:r>
      <w:r>
        <w:rPr>
          <w:w w:val="115"/>
          <w:sz w:val="32"/>
        </w:rPr>
        <w:t> DA</w:t>
      </w:r>
      <w:r>
        <w:rPr>
          <w:w w:val="115"/>
          <w:sz w:val="32"/>
        </w:rPr>
        <w:t> LIBERDADE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IMPRENSA</w:t>
      </w:r>
      <w:r>
        <w:rPr>
          <w:w w:val="115"/>
          <w:sz w:val="32"/>
        </w:rPr>
        <w:t> PARA</w:t>
      </w:r>
      <w:r>
        <w:rPr>
          <w:w w:val="115"/>
          <w:sz w:val="32"/>
        </w:rPr>
        <w:t> A DEMOCRACIA,</w:t>
      </w:r>
      <w:r>
        <w:rPr>
          <w:w w:val="115"/>
          <w:sz w:val="32"/>
        </w:rPr>
        <w:t> 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</w:t>
      </w:r>
      <w:r>
        <w:rPr>
          <w:w w:val="115"/>
          <w:sz w:val="32"/>
        </w:rPr>
        <w:t> COMEMORADA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PRIMEIRA SEMANA DO MÊS DE ABRIL.</w:t>
      </w:r>
    </w:p>
    <w:p>
      <w:pPr>
        <w:pStyle w:val="BodyText"/>
        <w:ind w:left="180" w:right="17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4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1"/>
        <w:ind w:left="180" w:right="174"/>
        <w:jc w:val="both"/>
      </w:pPr>
      <w:r>
        <w:rPr>
          <w:w w:val="105"/>
        </w:rPr>
        <w:t>EMENDA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PLENÁRIO</w:t>
      </w:r>
      <w:r>
        <w:rPr>
          <w:spacing w:val="40"/>
          <w:w w:val="105"/>
        </w:rPr>
        <w:t> </w:t>
      </w:r>
      <w:r>
        <w:rPr>
          <w:w w:val="105"/>
        </w:rPr>
        <w:t>COM</w:t>
      </w:r>
      <w:r>
        <w:rPr>
          <w:spacing w:val="40"/>
          <w:w w:val="105"/>
        </w:rPr>
        <w:t> </w:t>
      </w: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0"/>
          <w:w w:val="105"/>
        </w:rPr>
        <w:t> </w:t>
      </w:r>
      <w:r>
        <w:rPr>
          <w:w w:val="105"/>
        </w:rPr>
        <w:t>DA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1080"/>
        </w:sectPr>
      </w:pPr>
    </w:p>
    <w:p>
      <w:pPr>
        <w:pStyle w:val="BodyText"/>
        <w:spacing w:before="67"/>
        <w:ind w:left="180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3"/>
        <w:ind w:left="180" w:right="2276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375/22. </w:t>
      </w:r>
      <w:r>
        <w:rPr>
          <w:w w:val="110"/>
        </w:rPr>
        <w:t>AUTORIA DO DEPUTADO MARCIO NUNES.</w:t>
      </w:r>
    </w:p>
    <w:p>
      <w:pPr>
        <w:spacing w:before="1"/>
        <w:ind w:left="180" w:right="180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CORONEL</w:t>
      </w:r>
      <w:r>
        <w:rPr>
          <w:w w:val="115"/>
          <w:sz w:val="32"/>
        </w:rPr>
        <w:t> ANTÔNIO</w:t>
      </w:r>
      <w:r>
        <w:rPr>
          <w:w w:val="115"/>
          <w:sz w:val="32"/>
        </w:rPr>
        <w:t> ROBERTO</w:t>
      </w:r>
      <w:r>
        <w:rPr>
          <w:w w:val="115"/>
          <w:sz w:val="32"/>
        </w:rPr>
        <w:t> DOS</w:t>
      </w:r>
      <w:r>
        <w:rPr>
          <w:w w:val="115"/>
          <w:sz w:val="32"/>
        </w:rPr>
        <w:t> ANJOS PADILHA</w:t>
      </w:r>
      <w:r>
        <w:rPr>
          <w:w w:val="115"/>
          <w:sz w:val="32"/>
        </w:rPr>
        <w:t> O</w:t>
      </w:r>
      <w:r>
        <w:rPr>
          <w:w w:val="115"/>
          <w:sz w:val="32"/>
        </w:rPr>
        <w:t> INSTITUTO</w:t>
      </w:r>
      <w:r>
        <w:rPr>
          <w:w w:val="115"/>
          <w:sz w:val="32"/>
        </w:rPr>
        <w:t> DE</w:t>
      </w:r>
      <w:r>
        <w:rPr>
          <w:w w:val="115"/>
          <w:sz w:val="32"/>
        </w:rPr>
        <w:t> CRIMINALÍSTICA</w:t>
      </w:r>
      <w:r>
        <w:rPr>
          <w:w w:val="115"/>
          <w:sz w:val="32"/>
        </w:rPr>
        <w:t> DE</w:t>
      </w:r>
      <w:r>
        <w:rPr>
          <w:w w:val="115"/>
          <w:sz w:val="32"/>
        </w:rPr>
        <w:t> CAMPO </w:t>
      </w:r>
      <w:r>
        <w:rPr>
          <w:spacing w:val="-2"/>
          <w:w w:val="115"/>
          <w:sz w:val="32"/>
        </w:rPr>
        <w:t>MOURÃO.</w:t>
      </w:r>
    </w:p>
    <w:p>
      <w:pPr>
        <w:pStyle w:val="BodyText"/>
        <w:spacing w:before="3"/>
        <w:ind w:left="180" w:right="17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w w:val="110"/>
        </w:rPr>
        <w:t> COMISSÃO</w:t>
      </w:r>
      <w:r>
        <w:rPr>
          <w:w w:val="110"/>
        </w:rPr>
        <w:t> DE SEGURANÇA PÚBLICA.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180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2"/>
        <w:ind w:left="180" w:right="2065"/>
        <w:jc w:val="both"/>
      </w:pPr>
      <w:r>
        <w:rPr>
          <w:w w:val="105"/>
        </w:rPr>
        <w:t>1ª DISCUSSÃO DO PROJETO DE LEI Nº 448/22. AUTORIA</w:t>
      </w:r>
      <w:r>
        <w:rPr>
          <w:spacing w:val="29"/>
          <w:w w:val="105"/>
        </w:rPr>
        <w:t> </w:t>
      </w:r>
      <w:r>
        <w:rPr>
          <w:w w:val="105"/>
        </w:rPr>
        <w:t>DO</w:t>
      </w:r>
      <w:r>
        <w:rPr>
          <w:spacing w:val="22"/>
          <w:w w:val="105"/>
        </w:rPr>
        <w:t> </w:t>
      </w:r>
      <w:r>
        <w:rPr>
          <w:w w:val="105"/>
        </w:rPr>
        <w:t>DEPUTADO</w:t>
      </w:r>
      <w:r>
        <w:rPr>
          <w:spacing w:val="24"/>
          <w:w w:val="105"/>
        </w:rPr>
        <w:t> </w:t>
      </w:r>
      <w:r>
        <w:rPr>
          <w:w w:val="105"/>
        </w:rPr>
        <w:t>MARCEL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MICHELETTO.</w:t>
      </w:r>
    </w:p>
    <w:p>
      <w:pPr>
        <w:spacing w:before="1"/>
        <w:ind w:left="180" w:right="1" w:firstLine="0"/>
        <w:jc w:val="both"/>
        <w:rPr>
          <w:sz w:val="32"/>
        </w:rPr>
      </w:pPr>
      <w:r>
        <w:rPr>
          <w:w w:val="120"/>
          <w:sz w:val="32"/>
        </w:rPr>
        <w:t>CONCEDE</w:t>
      </w:r>
      <w:r>
        <w:rPr>
          <w:w w:val="120"/>
          <w:sz w:val="32"/>
        </w:rPr>
        <w:t> O</w:t>
      </w:r>
      <w:r>
        <w:rPr>
          <w:w w:val="120"/>
          <w:sz w:val="32"/>
        </w:rPr>
        <w:t> TÍTULO</w:t>
      </w:r>
      <w:r>
        <w:rPr>
          <w:w w:val="120"/>
          <w:sz w:val="32"/>
        </w:rPr>
        <w:t> DE</w:t>
      </w:r>
      <w:r>
        <w:rPr>
          <w:w w:val="120"/>
          <w:sz w:val="32"/>
        </w:rPr>
        <w:t> UTILIDADE</w:t>
      </w:r>
      <w:r>
        <w:rPr>
          <w:w w:val="120"/>
          <w:sz w:val="32"/>
        </w:rPr>
        <w:t> PÚBLICA</w:t>
      </w:r>
      <w:r>
        <w:rPr>
          <w:w w:val="120"/>
          <w:sz w:val="32"/>
        </w:rPr>
        <w:t> À ASSOCIAÇÃO</w:t>
      </w:r>
      <w:r>
        <w:rPr>
          <w:w w:val="120"/>
          <w:sz w:val="32"/>
        </w:rPr>
        <w:t> DOS</w:t>
      </w:r>
      <w:r>
        <w:rPr>
          <w:w w:val="120"/>
          <w:sz w:val="32"/>
        </w:rPr>
        <w:t> MELHORES</w:t>
      </w:r>
      <w:r>
        <w:rPr>
          <w:w w:val="120"/>
          <w:sz w:val="32"/>
        </w:rPr>
        <w:t> AMIGOS</w:t>
      </w:r>
      <w:r>
        <w:rPr>
          <w:w w:val="120"/>
          <w:sz w:val="32"/>
        </w:rPr>
        <w:t> DOS</w:t>
      </w:r>
      <w:r>
        <w:rPr>
          <w:w w:val="120"/>
          <w:sz w:val="32"/>
        </w:rPr>
        <w:t> ANIMAIS</w:t>
      </w:r>
      <w:r>
        <w:rPr>
          <w:w w:val="120"/>
          <w:sz w:val="32"/>
        </w:rPr>
        <w:t> – AMAA,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COM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SEDE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NO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MUNICÍPIO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GOIOERÊ.</w:t>
      </w:r>
    </w:p>
    <w:p>
      <w:pPr>
        <w:pStyle w:val="BodyText"/>
        <w:spacing w:before="4"/>
        <w:ind w:left="180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spacing w:before="2"/>
        <w:ind w:left="180" w:right="2695" w:firstLine="0"/>
        <w:jc w:val="both"/>
        <w:rPr>
          <w:b/>
          <w:sz w:val="31"/>
        </w:rPr>
      </w:pPr>
      <w:r>
        <w:rPr>
          <w:b/>
          <w:spacing w:val="-2"/>
          <w:w w:val="110"/>
          <w:sz w:val="31"/>
        </w:rPr>
        <w:t>1ª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DISCUSSÃO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PROJETO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DE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Nº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11/23. AUTORIA</w:t>
      </w:r>
      <w:r>
        <w:rPr>
          <w:b/>
          <w:spacing w:val="-1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DEPUTADO</w:t>
      </w:r>
      <w:r>
        <w:rPr>
          <w:b/>
          <w:spacing w:val="-2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EVANDRO</w:t>
      </w:r>
      <w:r>
        <w:rPr>
          <w:b/>
          <w:spacing w:val="-2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ARAÚJO.</w:t>
      </w:r>
    </w:p>
    <w:p>
      <w:pPr>
        <w:spacing w:line="240" w:lineRule="auto" w:before="0"/>
        <w:ind w:left="180" w:right="183" w:firstLine="0"/>
        <w:jc w:val="both"/>
        <w:rPr>
          <w:sz w:val="31"/>
        </w:rPr>
      </w:pPr>
      <w:r>
        <w:rPr>
          <w:w w:val="115"/>
          <w:sz w:val="31"/>
        </w:rPr>
        <w:t>CONCEDE</w:t>
      </w:r>
      <w:r>
        <w:rPr>
          <w:w w:val="115"/>
          <w:sz w:val="31"/>
        </w:rPr>
        <w:t> TÍTULO</w:t>
      </w:r>
      <w:r>
        <w:rPr>
          <w:w w:val="115"/>
          <w:sz w:val="31"/>
        </w:rPr>
        <w:t> DE</w:t>
      </w:r>
      <w:r>
        <w:rPr>
          <w:w w:val="115"/>
          <w:sz w:val="31"/>
        </w:rPr>
        <w:t> UTILIDADE</w:t>
      </w:r>
      <w:r>
        <w:rPr>
          <w:w w:val="115"/>
          <w:sz w:val="31"/>
        </w:rPr>
        <w:t> PÚBLICA,</w:t>
      </w:r>
      <w:r>
        <w:rPr>
          <w:w w:val="115"/>
          <w:sz w:val="31"/>
        </w:rPr>
        <w:t> A</w:t>
      </w:r>
      <w:r>
        <w:rPr>
          <w:w w:val="115"/>
          <w:sz w:val="31"/>
        </w:rPr>
        <w:t> ASSOCIAÇÃO ARAUCARIENSE</w:t>
      </w:r>
      <w:r>
        <w:rPr>
          <w:w w:val="115"/>
          <w:sz w:val="31"/>
        </w:rPr>
        <w:t> DE</w:t>
      </w:r>
      <w:r>
        <w:rPr>
          <w:w w:val="115"/>
          <w:sz w:val="31"/>
        </w:rPr>
        <w:t> HANDEBOL,</w:t>
      </w:r>
      <w:r>
        <w:rPr>
          <w:w w:val="115"/>
          <w:sz w:val="31"/>
        </w:rPr>
        <w:t> COM</w:t>
      </w:r>
      <w:r>
        <w:rPr>
          <w:w w:val="115"/>
          <w:sz w:val="31"/>
        </w:rPr>
        <w:t> SEDE</w:t>
      </w:r>
      <w:r>
        <w:rPr>
          <w:w w:val="115"/>
          <w:sz w:val="31"/>
        </w:rPr>
        <w:t> NO</w:t>
      </w:r>
      <w:r>
        <w:rPr>
          <w:w w:val="115"/>
          <w:sz w:val="31"/>
        </w:rPr>
        <w:t> MUNICÍPIO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 ARAUCÁRIA.</w:t>
      </w:r>
    </w:p>
    <w:p>
      <w:pPr>
        <w:spacing w:before="3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</w:rPr>
        <w:t>PARECER</w:t>
      </w:r>
      <w:r>
        <w:rPr>
          <w:b/>
          <w:spacing w:val="16"/>
          <w:w w:val="105"/>
          <w:sz w:val="31"/>
        </w:rPr>
        <w:t> </w:t>
      </w:r>
      <w:r>
        <w:rPr>
          <w:b/>
          <w:w w:val="105"/>
          <w:sz w:val="31"/>
        </w:rPr>
        <w:t>FAVORÁVEL</w:t>
      </w:r>
      <w:r>
        <w:rPr>
          <w:b/>
          <w:spacing w:val="20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18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pStyle w:val="BodyText"/>
        <w:rPr>
          <w:sz w:val="31"/>
        </w:rPr>
      </w:pPr>
    </w:p>
    <w:p>
      <w:pPr>
        <w:pStyle w:val="BodyText"/>
        <w:spacing w:before="27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09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49/23.</w:t>
      </w:r>
    </w:p>
    <w:p>
      <w:pPr>
        <w:tabs>
          <w:tab w:pos="2192" w:val="left" w:leader="none"/>
          <w:tab w:pos="2619" w:val="left" w:leader="none"/>
          <w:tab w:pos="2909" w:val="left" w:leader="none"/>
          <w:tab w:pos="4495" w:val="left" w:leader="none"/>
          <w:tab w:pos="5028" w:val="left" w:leader="none"/>
          <w:tab w:pos="5403" w:val="left" w:leader="none"/>
          <w:tab w:pos="5870" w:val="left" w:leader="none"/>
          <w:tab w:pos="6954" w:val="left" w:leader="none"/>
          <w:tab w:pos="7531" w:val="left" w:leader="none"/>
          <w:tab w:pos="7956" w:val="left" w:leader="none"/>
          <w:tab w:pos="9060" w:val="left" w:leader="none"/>
          <w:tab w:pos="9323" w:val="left" w:leader="none"/>
        </w:tabs>
        <w:spacing w:line="240" w:lineRule="auto" w:before="0"/>
        <w:ind w:left="180" w:right="181" w:firstLine="0"/>
        <w:jc w:val="left"/>
        <w:rPr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DOS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DEPUTADOS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RICARDO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ARRUDA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BATATINHA. </w:t>
      </w:r>
      <w:r>
        <w:rPr>
          <w:spacing w:val="-2"/>
          <w:w w:val="115"/>
          <w:sz w:val="31"/>
        </w:rPr>
        <w:t>CONCEDE</w:t>
      </w:r>
      <w:r>
        <w:rPr>
          <w:sz w:val="31"/>
        </w:rPr>
        <w:tab/>
      </w:r>
      <w:r>
        <w:rPr>
          <w:spacing w:val="-10"/>
          <w:w w:val="115"/>
          <w:sz w:val="31"/>
        </w:rPr>
        <w:t>O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TÍTULO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UTILIDADE</w:t>
      </w:r>
      <w:r>
        <w:rPr>
          <w:sz w:val="31"/>
        </w:rPr>
        <w:tab/>
      </w:r>
      <w:r>
        <w:rPr>
          <w:spacing w:val="-2"/>
          <w:w w:val="115"/>
          <w:sz w:val="31"/>
        </w:rPr>
        <w:t>PÚBLICA</w:t>
      </w:r>
      <w:r>
        <w:rPr>
          <w:sz w:val="31"/>
        </w:rPr>
        <w:tab/>
        <w:tab/>
      </w:r>
      <w:r>
        <w:rPr>
          <w:spacing w:val="-10"/>
          <w:w w:val="115"/>
          <w:sz w:val="31"/>
        </w:rPr>
        <w:t>A </w:t>
      </w:r>
      <w:r>
        <w:rPr>
          <w:spacing w:val="-2"/>
          <w:w w:val="115"/>
          <w:sz w:val="31"/>
        </w:rPr>
        <w:t>COMUNIDADE</w:t>
      </w:r>
      <w:r>
        <w:rPr>
          <w:sz w:val="31"/>
        </w:rPr>
        <w:tab/>
      </w:r>
      <w:r>
        <w:rPr>
          <w:spacing w:val="-2"/>
          <w:w w:val="115"/>
          <w:sz w:val="31"/>
        </w:rPr>
        <w:t>TERAPÊUTICA</w:t>
      </w:r>
      <w:r>
        <w:rPr>
          <w:sz w:val="31"/>
        </w:rPr>
        <w:tab/>
      </w:r>
      <w:r>
        <w:rPr>
          <w:spacing w:val="-4"/>
          <w:w w:val="115"/>
          <w:sz w:val="31"/>
        </w:rPr>
        <w:t>ELE</w:t>
      </w:r>
      <w:r>
        <w:rPr>
          <w:sz w:val="31"/>
        </w:rPr>
        <w:tab/>
      </w:r>
      <w:r>
        <w:rPr>
          <w:spacing w:val="-2"/>
          <w:w w:val="115"/>
          <w:sz w:val="31"/>
        </w:rPr>
        <w:t>VIVE,</w:t>
      </w:r>
      <w:r>
        <w:rPr>
          <w:sz w:val="31"/>
        </w:rPr>
        <w:tab/>
      </w:r>
      <w:r>
        <w:rPr>
          <w:spacing w:val="-4"/>
          <w:w w:val="115"/>
          <w:sz w:val="31"/>
        </w:rPr>
        <w:t>COM</w:t>
      </w:r>
      <w:r>
        <w:rPr>
          <w:sz w:val="31"/>
        </w:rPr>
        <w:tab/>
      </w:r>
      <w:r>
        <w:rPr>
          <w:spacing w:val="-4"/>
          <w:w w:val="115"/>
          <w:sz w:val="31"/>
        </w:rPr>
        <w:t>SEDE</w:t>
      </w:r>
      <w:r>
        <w:rPr>
          <w:sz w:val="31"/>
        </w:rPr>
        <w:tab/>
      </w:r>
      <w:r>
        <w:rPr>
          <w:spacing w:val="-6"/>
          <w:w w:val="115"/>
          <w:sz w:val="31"/>
        </w:rPr>
        <w:t>NO </w:t>
      </w:r>
      <w:r>
        <w:rPr>
          <w:w w:val="115"/>
          <w:sz w:val="31"/>
        </w:rPr>
        <w:t>MUNICÍPIO DE MATELÂNDIA.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</w:rPr>
        <w:t>PARECER</w:t>
      </w:r>
      <w:r>
        <w:rPr>
          <w:b/>
          <w:spacing w:val="16"/>
          <w:w w:val="105"/>
          <w:sz w:val="31"/>
        </w:rPr>
        <w:t> </w:t>
      </w:r>
      <w:r>
        <w:rPr>
          <w:b/>
          <w:w w:val="105"/>
          <w:sz w:val="31"/>
        </w:rPr>
        <w:t>FAVORÁVEL</w:t>
      </w:r>
      <w:r>
        <w:rPr>
          <w:b/>
          <w:spacing w:val="20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18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560" w:bottom="280" w:left="1440" w:right="1080"/>
        </w:sectPr>
      </w:pPr>
    </w:p>
    <w:p>
      <w:pPr>
        <w:pStyle w:val="BodyText"/>
        <w:spacing w:before="67"/>
        <w:ind w:left="180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3"/>
        <w:ind w:left="180" w:right="2478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65/23. </w:t>
      </w: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DEPUTADO</w:t>
      </w:r>
      <w:r>
        <w:rPr>
          <w:spacing w:val="-17"/>
          <w:w w:val="110"/>
        </w:rPr>
        <w:t> </w:t>
      </w:r>
      <w:r>
        <w:rPr>
          <w:w w:val="110"/>
        </w:rPr>
        <w:t>TERCÍLIO</w:t>
      </w:r>
      <w:r>
        <w:rPr>
          <w:spacing w:val="-15"/>
          <w:w w:val="110"/>
        </w:rPr>
        <w:t> </w:t>
      </w:r>
      <w:r>
        <w:rPr>
          <w:w w:val="110"/>
        </w:rPr>
        <w:t>TURINI.</w:t>
      </w:r>
    </w:p>
    <w:p>
      <w:pPr>
        <w:spacing w:line="240" w:lineRule="auto" w:before="1"/>
        <w:ind w:left="180" w:right="175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AMIGOS,</w:t>
      </w:r>
      <w:r>
        <w:rPr>
          <w:w w:val="115"/>
          <w:sz w:val="32"/>
        </w:rPr>
        <w:t> FAMILIARES</w:t>
      </w:r>
      <w:r>
        <w:rPr>
          <w:w w:val="115"/>
          <w:sz w:val="32"/>
        </w:rPr>
        <w:t> E</w:t>
      </w:r>
      <w:r>
        <w:rPr>
          <w:w w:val="115"/>
          <w:sz w:val="32"/>
        </w:rPr>
        <w:t> DOENTES MENTAIS</w:t>
      </w:r>
      <w:r>
        <w:rPr>
          <w:w w:val="115"/>
          <w:sz w:val="32"/>
        </w:rPr>
        <w:t> DE</w:t>
      </w:r>
      <w:r>
        <w:rPr>
          <w:w w:val="115"/>
          <w:sz w:val="32"/>
        </w:rPr>
        <w:t> LONDRINA,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LONDRINA.</w:t>
      </w:r>
    </w:p>
    <w:p>
      <w:pPr>
        <w:pStyle w:val="BodyText"/>
        <w:spacing w:before="4"/>
        <w:ind w:left="180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2025-05-23T17:25:12Z</dcterms:created>
  <dcterms:modified xsi:type="dcterms:W3CDTF">2025-05-23T17:25:12Z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