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h7wgedjb2zs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114ª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1º DE DEZEMBRO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asai4ecmdv7v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PROPOSIÇÃO EM 2º TURNO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2º Turno do Projeto de Lei nº 521/2025.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Tercílio Turini, do Deputado Evandro Araújo, do Deputado Goura, do Deputado Gilson de Souza, do Deputado Delegado Tito Barichello, do Deputado Marcelo Rangel, do Deputado Marcio Pacheco e do Deputado Dr. Leônidas.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fornecimento de energia elétrica individual aos imóveis situados em núcleos urbanos informais consolidados que estejam em processo de Regularização Fundiária Urbana - REURB, desde que os ocupantes tenham aderido formalmente ao respectivo processo administrativo perante o Município, mediante comprovação por termo de adesão, contrato ou declaração de anuência registrada pela entidade responsável.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Fiscalização da Assembleia Legislativa e Assuntos Municipais.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1º Turno do Projeto de Lei Complementar nº 14/2025.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175/2025. Regime de urgência.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Complementar nº 108, de 18 de maio de 2005, que dispõe sobre a contratação de pessoal por tempo determinado.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1º Turno do Projeto de Lei nº 736/2025.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Justiça. Ofício nº 1.922/2025.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 critérios para a cobrança de custas judiciais no âmbito do Estado do Paraná e adota outras providências.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Turno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Único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 do Projeto de Lei nº 388/2023.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Delegado Tito Barichello.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15.461, de 15 de janeiro de 2007, que instituiu o Dia Estadual do Clube Atlético Paranaense, a ser comemorado anualmente na data de 26 de março.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Esportes.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Turno Único do Projeto de Lei nº 235/2025.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Moacyr Fadel.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Insere no Calendário Oficial de Eventos do Estado do Paraná o Dia do Afoxé Filhos de Iemanjá da Cidade de Paranaguá.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Turno Único do Projeto de Lei nº 443/2025.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Adão Litro.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“Capital Estadual da Mandioca de Mesa” ao Município de Cerro Azul.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Turno Único do Projeto de Lei nº 476/2025.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Alisson Wandscheer.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da Neurodiversidade no Estado do Paraná e dá outras providências.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Saúde Pública.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Turno Único do Projeto de Lei nº 648/2025.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Delegado Tito Barichello.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Senhor Rafael dos Santos Querido.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Turno Único do Projeto de Lei nº 825/2025.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Distrito 4730 de Rotary International, com sede no Município de Curitiba.  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Turno Único do Projeto de Lei nº 840/2025.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Luiz Fernando Guerra e do Deputado Ademar Traiano.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o reconhecimento da Festa do Leitão Desossado de Bom Sucesso do Sul e do Prato Típico “Leitão Desossado” enquanto patrimônio cultural imaterial no Estado do Paraná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Turno Único do Projeto de Lei nº 867/2025.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 e do Deputado Artagão Júnior.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Reconhece o Coritiba Foot Ball Club como patrimônio histórico, cultural e imaterial do Estado do Paraná.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xidqbikbiez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lXRrwDdGdRNcTlgOOfbOW06aA==">CgMxLjAyDmguaDd3Z2VkamIyenNvMg5oLmFzYWk0ZWNtZHY3djIOaC54aWRxYmlrYmllenk4AHIhMUlncXpKX01mXzJIS2l6OUVqMzF2QUFpRi1SR2hVdzRf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2025-11-27T15:05:00Z</dcterms:created>
  <dc:creator>alep</dc:creator>
</cp:coreProperties>
</file>