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2193757"/>
      <w:bookmarkStart w:id="2" w:name="_Hlk200467638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20CC88A" w:rsidR="000E1EE7" w:rsidRPr="004479DA" w:rsidRDefault="00E26459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871FA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6D3E5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2EDFB166" w:rsidR="000E1EE7" w:rsidRPr="004479DA" w:rsidRDefault="006F45FF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D3E5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</w:t>
      </w:r>
      <w:r w:rsidR="00055E7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LH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E30F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150C49D1" w:rsidR="000E1EE7" w:rsidRDefault="00D06F42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D3E52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7A6F8431" w14:textId="0EEC73AF" w:rsidR="001F74B8" w:rsidRPr="004479DA" w:rsidRDefault="001F74B8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o dia 8 de julho de 2025.</w:t>
      </w:r>
    </w:p>
    <w:bookmarkEnd w:id="0"/>
    <w:p w14:paraId="4A469773" w14:textId="77777777" w:rsidR="002C29DB" w:rsidRDefault="002C29DB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0152D82" w14:textId="77777777" w:rsidR="0015608E" w:rsidRPr="004479DA" w:rsidRDefault="0015608E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205C474" w14:textId="38377F36" w:rsidR="005D587B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05EF19DD" w14:textId="77777777" w:rsidR="002C29DB" w:rsidRPr="004479DA" w:rsidRDefault="002C29DB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88CC742" w14:textId="431CFD06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 –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248/2025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3BC5094E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Poder Executivo. Mensagem nº 30/2025.</w:t>
      </w:r>
    </w:p>
    <w:p w14:paraId="1102BAC3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921FE7">
        <w:rPr>
          <w:rFonts w:ascii="Times New Roman" w:hAnsi="Times New Roman" w:cs="Times New Roman"/>
          <w:sz w:val="26"/>
          <w:szCs w:val="26"/>
        </w:rPr>
        <w:t xml:space="preserve">ispõe sobre as diretrizes para a elaboração e execução da 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921FE7">
        <w:rPr>
          <w:rFonts w:ascii="Times New Roman" w:hAnsi="Times New Roman" w:cs="Times New Roman"/>
          <w:sz w:val="26"/>
          <w:szCs w:val="26"/>
        </w:rPr>
        <w:t xml:space="preserve">ei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921FE7">
        <w:rPr>
          <w:rFonts w:ascii="Times New Roman" w:hAnsi="Times New Roman" w:cs="Times New Roman"/>
          <w:sz w:val="26"/>
          <w:szCs w:val="26"/>
        </w:rPr>
        <w:t>rçamentária do exercício financeiro de 2026.</w:t>
      </w:r>
    </w:p>
    <w:p w14:paraId="65605831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26CA99A" w14:textId="7C271465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 –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14/2024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DB36418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93/2024.</w:t>
      </w:r>
    </w:p>
    <w:p w14:paraId="5613BCD1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994">
        <w:rPr>
          <w:rFonts w:ascii="Times New Roman" w:hAnsi="Times New Roman" w:cs="Times New Roman"/>
          <w:sz w:val="26"/>
          <w:szCs w:val="26"/>
        </w:rPr>
        <w:t xml:space="preserve">Revoga a Lei Complementar n° 68, de 22 de junho de 1993, que dispensa do estágio probatório o professor da rede pública estadual, detentor de um primeiro cargo de professor com estágio probatório já concluído. </w:t>
      </w:r>
    </w:p>
    <w:p w14:paraId="26CC1A09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F0F949F" w14:textId="49ED23C3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 –</w:t>
      </w:r>
      <w:r w:rsidR="00A600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5/2025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3C5914C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31/2025. Regime de Urgência.</w:t>
      </w:r>
    </w:p>
    <w:p w14:paraId="1D63DC11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A7E">
        <w:rPr>
          <w:rFonts w:ascii="Times New Roman" w:hAnsi="Times New Roman" w:cs="Times New Roman"/>
          <w:sz w:val="26"/>
          <w:szCs w:val="26"/>
        </w:rPr>
        <w:t xml:space="preserve">Altera a Lei Complementar nº 245, de 30 de março de 2022, que institui o Quadro Próprio da Polícia Penal do Estado do Paraná. </w:t>
      </w:r>
    </w:p>
    <w:p w14:paraId="1FD780EB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7974BD" w14:textId="3B65A9EC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 – </w:t>
      </w:r>
      <w:r w:rsidR="00A600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313/2025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3380476F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 Deputado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Tercílio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Turini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B413FD2" w14:textId="77777777" w:rsidR="000A3C90" w:rsidRPr="00C04633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4633">
        <w:rPr>
          <w:rFonts w:ascii="Times New Roman" w:hAnsi="Times New Roman" w:cs="Times New Roman"/>
          <w:sz w:val="26"/>
          <w:szCs w:val="26"/>
        </w:rPr>
        <w:t xml:space="preserve">Cria a Rota Religiosa Caminhos dos Anjos. </w:t>
      </w:r>
    </w:p>
    <w:p w14:paraId="713A349A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EAA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AE4EAA">
        <w:rPr>
          <w:rFonts w:ascii="Times New Roman" w:hAnsi="Times New Roman" w:cs="Times New Roman"/>
          <w:b/>
          <w:sz w:val="26"/>
          <w:szCs w:val="26"/>
        </w:rPr>
        <w:t>Comissão de Turismo.</w:t>
      </w:r>
    </w:p>
    <w:p w14:paraId="7A73BB9F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F1BBB2" w14:textId="406DA35A" w:rsidR="000A3C90" w:rsidRPr="009E3435" w:rsidRDefault="00A600C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A3C90" w:rsidRPr="009E343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0A3C90" w:rsidRPr="009E343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487/2025.</w:t>
      </w:r>
    </w:p>
    <w:p w14:paraId="08BA7C1A" w14:textId="77777777" w:rsidR="000A3C90" w:rsidRPr="009E3435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3435">
        <w:rPr>
          <w:rFonts w:ascii="Times New Roman" w:eastAsia="Times New Roman" w:hAnsi="Times New Roman" w:cs="Times New Roman"/>
          <w:b/>
          <w:sz w:val="26"/>
          <w:szCs w:val="26"/>
        </w:rPr>
        <w:t>Autoria do Tribunal de Justiça do Estado do Paraná. Ofício nº 1246/2025.</w:t>
      </w:r>
    </w:p>
    <w:p w14:paraId="75379C27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435">
        <w:rPr>
          <w:rFonts w:ascii="Times New Roman" w:hAnsi="Times New Roman" w:cs="Times New Roman"/>
          <w:sz w:val="26"/>
          <w:szCs w:val="26"/>
        </w:rPr>
        <w:t xml:space="preserve">Cria e transforma cargos em comissão, cria funções comissionadas na estrutura do 1º Grau de Jurisdição do Tribunal de Justiça do Estado do Paraná e altera as Leis nº 20.329, de 24 de setembro de 2020, e nº 21.811, de 13 de dezembro de 2023. </w:t>
      </w:r>
    </w:p>
    <w:p w14:paraId="716E7289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7F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7677FD">
        <w:rPr>
          <w:rFonts w:ascii="Times New Roman" w:hAnsi="Times New Roman" w:cs="Times New Roman"/>
          <w:b/>
          <w:sz w:val="26"/>
          <w:szCs w:val="26"/>
        </w:rPr>
        <w:t>Comissão de Finanças e Tributação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3C5561C9" w14:textId="77777777" w:rsidR="00AA634F" w:rsidRDefault="00AA634F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38BC91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1B07B2" w14:textId="77777777" w:rsidR="000E1EE7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4479DA" w:rsidRDefault="000E1EE7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2C3E6D" w14:textId="77777777" w:rsidR="00C2331B" w:rsidRDefault="003F7D3B" w:rsidP="003F7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233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C5599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</w:t>
      </w:r>
      <w:r w:rsidR="00C2331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639/2024.</w:t>
      </w:r>
    </w:p>
    <w:p w14:paraId="548B3D55" w14:textId="77777777" w:rsidR="00D64413" w:rsidRDefault="003F7D3B" w:rsidP="0083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C55994">
        <w:rPr>
          <w:rFonts w:ascii="Times New Roman" w:eastAsia="Times New Roman" w:hAnsi="Times New Roman" w:cs="Times New Roman"/>
          <w:b/>
          <w:sz w:val="26"/>
          <w:szCs w:val="26"/>
        </w:rPr>
        <w:t xml:space="preserve">o </w:t>
      </w:r>
      <w:r w:rsidR="00D64413">
        <w:rPr>
          <w:rFonts w:ascii="Times New Roman" w:eastAsia="Times New Roman" w:hAnsi="Times New Roman" w:cs="Times New Roman"/>
          <w:b/>
          <w:sz w:val="26"/>
          <w:szCs w:val="26"/>
        </w:rPr>
        <w:t xml:space="preserve">Deputado Hussein </w:t>
      </w:r>
      <w:proofErr w:type="spellStart"/>
      <w:r w:rsidR="00D64413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="00D6441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01C497E" w14:textId="7CBCBB4B" w:rsidR="00616C35" w:rsidRPr="00D64413" w:rsidRDefault="00616C35" w:rsidP="0083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4413">
        <w:rPr>
          <w:rFonts w:ascii="Times New Roman" w:hAnsi="Times New Roman" w:cs="Times New Roman"/>
          <w:sz w:val="26"/>
          <w:szCs w:val="26"/>
        </w:rPr>
        <w:t>Dispõe sobre a conscientização e medidas de prevenção às doenças cardiovasculares.</w:t>
      </w:r>
    </w:p>
    <w:p w14:paraId="12CFD889" w14:textId="77777777" w:rsidR="006232CD" w:rsidRDefault="00D64413" w:rsidP="00623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4413">
        <w:rPr>
          <w:rFonts w:ascii="Times New Roman" w:eastAsia="Times New Roman" w:hAnsi="Times New Roman" w:cs="Times New Roman"/>
          <w:b/>
          <w:sz w:val="26"/>
          <w:szCs w:val="26"/>
        </w:rPr>
        <w:t>Parecer favorável: C.C.J.;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Comissão de Saúde.</w:t>
      </w:r>
    </w:p>
    <w:p w14:paraId="4368A22D" w14:textId="77777777" w:rsidR="00103A40" w:rsidRDefault="00103A40" w:rsidP="00103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DFDAAC7" w14:textId="77777777" w:rsidR="006232CD" w:rsidRDefault="006232CD" w:rsidP="00662D0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969A7C" w14:textId="77777777" w:rsidR="002444E2" w:rsidRDefault="002444E2" w:rsidP="002444E2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1B14888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938802A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275/2025.</w:t>
      </w:r>
    </w:p>
    <w:p w14:paraId="3799C7A4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218CA623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Concede o Título de Utilidade Pública à Associação Moto-</w:t>
      </w:r>
      <w:proofErr w:type="spellStart"/>
      <w:r>
        <w:rPr>
          <w:rFonts w:ascii="Times New Roman" w:hAnsi="Times New Roman" w:cs="Times New Roman"/>
          <w:sz w:val="26"/>
          <w:szCs w:val="26"/>
        </w:rPr>
        <w:t>Trail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Lobos da Trilha, com sede no Município de Santa Terezinha de Itaipu.</w:t>
      </w:r>
    </w:p>
    <w:p w14:paraId="2BCE521A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4D74FC37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FCA505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Turno Único do Projeto de Lei nº 450/2025.</w:t>
      </w:r>
    </w:p>
    <w:p w14:paraId="46537EE4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0C37D503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Denomina Biblioteca Pública Estadual Dalton Trevisan a atual Biblioteca Pública do Paraná localizada no Município de Curitiba.</w:t>
      </w:r>
    </w:p>
    <w:p w14:paraId="54F381F2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Aguardando parecer das Comissões. </w:t>
      </w:r>
    </w:p>
    <w:p w14:paraId="7FAE04EB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1FFAA39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Turno Único do Projeto de Lei nº 434/2025.</w:t>
      </w:r>
    </w:p>
    <w:p w14:paraId="58323A7A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19FA3822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Concede o Título de Utilidade Pública à Associação Laboratório de Artes, com sede no Município de Curitiba.</w:t>
      </w:r>
    </w:p>
    <w:p w14:paraId="2F4833B7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6967E325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181F9CD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438/2025.</w:t>
      </w:r>
    </w:p>
    <w:p w14:paraId="025914E1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2E82A254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Concede o Título de Utilidade Pública a Associação WS </w:t>
      </w:r>
      <w:proofErr w:type="spellStart"/>
      <w:r>
        <w:rPr>
          <w:rFonts w:ascii="Times New Roman" w:hAnsi="Times New Roman" w:cs="Times New Roman"/>
          <w:sz w:val="26"/>
          <w:szCs w:val="26"/>
        </w:rPr>
        <w:t>Aircraft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Museum</w:t>
      </w:r>
      <w:proofErr w:type="spellEnd"/>
      <w:r>
        <w:rPr>
          <w:rFonts w:ascii="Times New Roman" w:hAnsi="Times New Roman" w:cs="Times New Roman"/>
          <w:sz w:val="26"/>
          <w:szCs w:val="26"/>
        </w:rPr>
        <w:t>, com sede no Município de Campo Largo.</w:t>
      </w:r>
    </w:p>
    <w:p w14:paraId="649A38E6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  <w:bookmarkStart w:id="3" w:name="_GoBack"/>
      <w:bookmarkEnd w:id="1"/>
      <w:bookmarkEnd w:id="2"/>
      <w:bookmarkEnd w:id="3"/>
    </w:p>
    <w:sectPr w:rsidR="002444E2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29EF9" w14:textId="77777777" w:rsidR="00B238D5" w:rsidRDefault="00B238D5">
      <w:pPr>
        <w:spacing w:after="0" w:line="240" w:lineRule="auto"/>
      </w:pPr>
      <w:r>
        <w:separator/>
      </w:r>
    </w:p>
  </w:endnote>
  <w:endnote w:type="continuationSeparator" w:id="0">
    <w:p w14:paraId="2BDEDD3A" w14:textId="77777777" w:rsidR="00B238D5" w:rsidRDefault="00B2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7A7F5" w14:textId="77777777" w:rsidR="00B238D5" w:rsidRDefault="00B238D5">
      <w:pPr>
        <w:spacing w:after="0" w:line="240" w:lineRule="auto"/>
      </w:pPr>
      <w:r>
        <w:separator/>
      </w:r>
    </w:p>
  </w:footnote>
  <w:footnote w:type="continuationSeparator" w:id="0">
    <w:p w14:paraId="2FB2F0E1" w14:textId="77777777" w:rsidR="00B238D5" w:rsidRDefault="00B2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028B"/>
    <w:multiLevelType w:val="hybridMultilevel"/>
    <w:tmpl w:val="B0785ABA"/>
    <w:lvl w:ilvl="0" w:tplc="9162C6F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90A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C15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05F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78A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7B0C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6EF9"/>
    <w:multiLevelType w:val="hybridMultilevel"/>
    <w:tmpl w:val="36108F92"/>
    <w:lvl w:ilvl="0" w:tplc="1CC61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0696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4870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16BB8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55E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6E56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5154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0632"/>
    <w:multiLevelType w:val="hybridMultilevel"/>
    <w:tmpl w:val="88942C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F156D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7A5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E7A1D"/>
    <w:multiLevelType w:val="hybridMultilevel"/>
    <w:tmpl w:val="AACAA8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D1B0A"/>
    <w:multiLevelType w:val="hybridMultilevel"/>
    <w:tmpl w:val="EA545CD8"/>
    <w:lvl w:ilvl="0" w:tplc="1248A0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E5D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8706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51A75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00ADA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75C22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47FA9"/>
    <w:multiLevelType w:val="hybridMultilevel"/>
    <w:tmpl w:val="6E287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223A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C24C9"/>
    <w:multiLevelType w:val="hybridMultilevel"/>
    <w:tmpl w:val="CAD8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1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347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C39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72B29"/>
    <w:multiLevelType w:val="hybridMultilevel"/>
    <w:tmpl w:val="9F52A89C"/>
    <w:lvl w:ilvl="0" w:tplc="2ED64B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6876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F33AF"/>
    <w:multiLevelType w:val="hybridMultilevel"/>
    <w:tmpl w:val="1206E66E"/>
    <w:lvl w:ilvl="0" w:tplc="207EC2EA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C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22119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136C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228E2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84A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D0889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4B76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E46D3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1"/>
  </w:num>
  <w:num w:numId="4">
    <w:abstractNumId w:val="25"/>
  </w:num>
  <w:num w:numId="5">
    <w:abstractNumId w:val="2"/>
  </w:num>
  <w:num w:numId="6">
    <w:abstractNumId w:val="3"/>
  </w:num>
  <w:num w:numId="7">
    <w:abstractNumId w:val="1"/>
  </w:num>
  <w:num w:numId="8">
    <w:abstractNumId w:val="38"/>
  </w:num>
  <w:num w:numId="9">
    <w:abstractNumId w:val="6"/>
  </w:num>
  <w:num w:numId="10">
    <w:abstractNumId w:val="4"/>
  </w:num>
  <w:num w:numId="11">
    <w:abstractNumId w:val="12"/>
  </w:num>
  <w:num w:numId="12">
    <w:abstractNumId w:val="28"/>
  </w:num>
  <w:num w:numId="13">
    <w:abstractNumId w:val="30"/>
  </w:num>
  <w:num w:numId="14">
    <w:abstractNumId w:val="13"/>
  </w:num>
  <w:num w:numId="15">
    <w:abstractNumId w:val="37"/>
  </w:num>
  <w:num w:numId="16">
    <w:abstractNumId w:val="27"/>
  </w:num>
  <w:num w:numId="17">
    <w:abstractNumId w:val="9"/>
  </w:num>
  <w:num w:numId="18">
    <w:abstractNumId w:val="24"/>
  </w:num>
  <w:num w:numId="19">
    <w:abstractNumId w:val="19"/>
  </w:num>
  <w:num w:numId="20">
    <w:abstractNumId w:val="35"/>
  </w:num>
  <w:num w:numId="21">
    <w:abstractNumId w:val="18"/>
  </w:num>
  <w:num w:numId="22">
    <w:abstractNumId w:val="29"/>
  </w:num>
  <w:num w:numId="23">
    <w:abstractNumId w:val="11"/>
  </w:num>
  <w:num w:numId="24">
    <w:abstractNumId w:val="5"/>
  </w:num>
  <w:num w:numId="25">
    <w:abstractNumId w:val="14"/>
  </w:num>
  <w:num w:numId="26">
    <w:abstractNumId w:val="20"/>
  </w:num>
  <w:num w:numId="27">
    <w:abstractNumId w:val="39"/>
  </w:num>
  <w:num w:numId="28">
    <w:abstractNumId w:val="10"/>
  </w:num>
  <w:num w:numId="29">
    <w:abstractNumId w:val="15"/>
  </w:num>
  <w:num w:numId="30">
    <w:abstractNumId w:val="21"/>
  </w:num>
  <w:num w:numId="31">
    <w:abstractNumId w:val="8"/>
  </w:num>
  <w:num w:numId="32">
    <w:abstractNumId w:val="23"/>
  </w:num>
  <w:num w:numId="33">
    <w:abstractNumId w:val="16"/>
  </w:num>
  <w:num w:numId="34">
    <w:abstractNumId w:val="7"/>
  </w:num>
  <w:num w:numId="35">
    <w:abstractNumId w:val="36"/>
  </w:num>
  <w:num w:numId="36">
    <w:abstractNumId w:val="40"/>
  </w:num>
  <w:num w:numId="37">
    <w:abstractNumId w:val="34"/>
  </w:num>
  <w:num w:numId="38">
    <w:abstractNumId w:val="17"/>
  </w:num>
  <w:num w:numId="39">
    <w:abstractNumId w:val="0"/>
  </w:num>
  <w:num w:numId="40">
    <w:abstractNumId w:val="2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11C96"/>
    <w:rsid w:val="00021ABE"/>
    <w:rsid w:val="00055E7C"/>
    <w:rsid w:val="00056BEB"/>
    <w:rsid w:val="00067184"/>
    <w:rsid w:val="00067EB0"/>
    <w:rsid w:val="00071A3D"/>
    <w:rsid w:val="00072627"/>
    <w:rsid w:val="0008097D"/>
    <w:rsid w:val="00087449"/>
    <w:rsid w:val="00092FD5"/>
    <w:rsid w:val="00094BE6"/>
    <w:rsid w:val="0009612B"/>
    <w:rsid w:val="00097875"/>
    <w:rsid w:val="000A3C90"/>
    <w:rsid w:val="000B7278"/>
    <w:rsid w:val="000C3221"/>
    <w:rsid w:val="000C5250"/>
    <w:rsid w:val="000C706F"/>
    <w:rsid w:val="000C7A90"/>
    <w:rsid w:val="000D051D"/>
    <w:rsid w:val="000D2EE5"/>
    <w:rsid w:val="000D362C"/>
    <w:rsid w:val="000D4698"/>
    <w:rsid w:val="000E1EE7"/>
    <w:rsid w:val="000E4A4A"/>
    <w:rsid w:val="00103A40"/>
    <w:rsid w:val="001068DC"/>
    <w:rsid w:val="001107BE"/>
    <w:rsid w:val="001111F2"/>
    <w:rsid w:val="00113E40"/>
    <w:rsid w:val="00113F1F"/>
    <w:rsid w:val="00115656"/>
    <w:rsid w:val="001167B6"/>
    <w:rsid w:val="00120AA0"/>
    <w:rsid w:val="00124850"/>
    <w:rsid w:val="00131413"/>
    <w:rsid w:val="00132A7B"/>
    <w:rsid w:val="00136DA0"/>
    <w:rsid w:val="0015608E"/>
    <w:rsid w:val="00162DEA"/>
    <w:rsid w:val="00167C42"/>
    <w:rsid w:val="00171925"/>
    <w:rsid w:val="001759B3"/>
    <w:rsid w:val="001767D9"/>
    <w:rsid w:val="00180072"/>
    <w:rsid w:val="00187750"/>
    <w:rsid w:val="00187FC8"/>
    <w:rsid w:val="001920A0"/>
    <w:rsid w:val="00192E0E"/>
    <w:rsid w:val="001A2261"/>
    <w:rsid w:val="001A4E16"/>
    <w:rsid w:val="001A6952"/>
    <w:rsid w:val="001B0F4C"/>
    <w:rsid w:val="001B1BC3"/>
    <w:rsid w:val="001B2367"/>
    <w:rsid w:val="001B2EE7"/>
    <w:rsid w:val="001C0A1A"/>
    <w:rsid w:val="001C1A7E"/>
    <w:rsid w:val="001C488C"/>
    <w:rsid w:val="001C5912"/>
    <w:rsid w:val="001E5FE9"/>
    <w:rsid w:val="001F013D"/>
    <w:rsid w:val="001F74B8"/>
    <w:rsid w:val="001F7FE8"/>
    <w:rsid w:val="00201A3E"/>
    <w:rsid w:val="002040C5"/>
    <w:rsid w:val="0022026C"/>
    <w:rsid w:val="002214EC"/>
    <w:rsid w:val="00225015"/>
    <w:rsid w:val="002312C0"/>
    <w:rsid w:val="00233E78"/>
    <w:rsid w:val="00235B80"/>
    <w:rsid w:val="002444E2"/>
    <w:rsid w:val="00244572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3893"/>
    <w:rsid w:val="002B78D0"/>
    <w:rsid w:val="002B7AEE"/>
    <w:rsid w:val="002C1ADB"/>
    <w:rsid w:val="002C29DB"/>
    <w:rsid w:val="002C348B"/>
    <w:rsid w:val="002C7882"/>
    <w:rsid w:val="002C7D39"/>
    <w:rsid w:val="002D723D"/>
    <w:rsid w:val="002D76E5"/>
    <w:rsid w:val="002E20A9"/>
    <w:rsid w:val="002E3E25"/>
    <w:rsid w:val="002E580C"/>
    <w:rsid w:val="002E7263"/>
    <w:rsid w:val="002F1C53"/>
    <w:rsid w:val="002F6491"/>
    <w:rsid w:val="002F6504"/>
    <w:rsid w:val="00314AD7"/>
    <w:rsid w:val="00323A88"/>
    <w:rsid w:val="003326F3"/>
    <w:rsid w:val="00336D82"/>
    <w:rsid w:val="00345735"/>
    <w:rsid w:val="003638EB"/>
    <w:rsid w:val="00367EA8"/>
    <w:rsid w:val="00373DE8"/>
    <w:rsid w:val="00377AA1"/>
    <w:rsid w:val="00383199"/>
    <w:rsid w:val="00384E63"/>
    <w:rsid w:val="00386605"/>
    <w:rsid w:val="003871FA"/>
    <w:rsid w:val="00395BD6"/>
    <w:rsid w:val="003A0E1D"/>
    <w:rsid w:val="003A16A3"/>
    <w:rsid w:val="003A5751"/>
    <w:rsid w:val="003B02C4"/>
    <w:rsid w:val="003B2E09"/>
    <w:rsid w:val="003B3BFA"/>
    <w:rsid w:val="003B63AB"/>
    <w:rsid w:val="003B67D2"/>
    <w:rsid w:val="003C32D9"/>
    <w:rsid w:val="003E449A"/>
    <w:rsid w:val="003F33C4"/>
    <w:rsid w:val="003F63D1"/>
    <w:rsid w:val="003F7D3B"/>
    <w:rsid w:val="00402140"/>
    <w:rsid w:val="004022BE"/>
    <w:rsid w:val="00403A4D"/>
    <w:rsid w:val="00412510"/>
    <w:rsid w:val="00421AFA"/>
    <w:rsid w:val="00423067"/>
    <w:rsid w:val="00430A1D"/>
    <w:rsid w:val="0043297F"/>
    <w:rsid w:val="00434475"/>
    <w:rsid w:val="0044143A"/>
    <w:rsid w:val="004479DA"/>
    <w:rsid w:val="00453EA8"/>
    <w:rsid w:val="004551E8"/>
    <w:rsid w:val="00461307"/>
    <w:rsid w:val="00461A68"/>
    <w:rsid w:val="00462B99"/>
    <w:rsid w:val="004655C1"/>
    <w:rsid w:val="00470BD9"/>
    <w:rsid w:val="00474EA0"/>
    <w:rsid w:val="00476D2C"/>
    <w:rsid w:val="0048130C"/>
    <w:rsid w:val="00485C07"/>
    <w:rsid w:val="00490A50"/>
    <w:rsid w:val="00494653"/>
    <w:rsid w:val="004A1611"/>
    <w:rsid w:val="004A3606"/>
    <w:rsid w:val="004A5043"/>
    <w:rsid w:val="004A7743"/>
    <w:rsid w:val="004B7377"/>
    <w:rsid w:val="004C4FD1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374D"/>
    <w:rsid w:val="00514DCD"/>
    <w:rsid w:val="005206E0"/>
    <w:rsid w:val="00520898"/>
    <w:rsid w:val="005277F0"/>
    <w:rsid w:val="005309D3"/>
    <w:rsid w:val="00532EBD"/>
    <w:rsid w:val="0053715A"/>
    <w:rsid w:val="005375E8"/>
    <w:rsid w:val="00541921"/>
    <w:rsid w:val="0054245A"/>
    <w:rsid w:val="005437D4"/>
    <w:rsid w:val="0054626C"/>
    <w:rsid w:val="00551A41"/>
    <w:rsid w:val="00551FDE"/>
    <w:rsid w:val="00553B21"/>
    <w:rsid w:val="005779FE"/>
    <w:rsid w:val="005911AF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16C35"/>
    <w:rsid w:val="00622088"/>
    <w:rsid w:val="006232CD"/>
    <w:rsid w:val="00623A66"/>
    <w:rsid w:val="00633B16"/>
    <w:rsid w:val="00640CA1"/>
    <w:rsid w:val="00647959"/>
    <w:rsid w:val="00650D46"/>
    <w:rsid w:val="00654CB1"/>
    <w:rsid w:val="00655816"/>
    <w:rsid w:val="0066110E"/>
    <w:rsid w:val="00662D0B"/>
    <w:rsid w:val="00672AD7"/>
    <w:rsid w:val="00674475"/>
    <w:rsid w:val="00691932"/>
    <w:rsid w:val="00692096"/>
    <w:rsid w:val="00695577"/>
    <w:rsid w:val="00697A4C"/>
    <w:rsid w:val="00697B78"/>
    <w:rsid w:val="006B040B"/>
    <w:rsid w:val="006B49F9"/>
    <w:rsid w:val="006B536F"/>
    <w:rsid w:val="006B65D9"/>
    <w:rsid w:val="006C1F55"/>
    <w:rsid w:val="006C4644"/>
    <w:rsid w:val="006C63BA"/>
    <w:rsid w:val="006C6EA2"/>
    <w:rsid w:val="006C7051"/>
    <w:rsid w:val="006D3E52"/>
    <w:rsid w:val="006E11DC"/>
    <w:rsid w:val="006E283A"/>
    <w:rsid w:val="006F022A"/>
    <w:rsid w:val="006F0D59"/>
    <w:rsid w:val="006F45FF"/>
    <w:rsid w:val="006F5D2F"/>
    <w:rsid w:val="007000A9"/>
    <w:rsid w:val="007028E2"/>
    <w:rsid w:val="00711D5B"/>
    <w:rsid w:val="00712462"/>
    <w:rsid w:val="0071301B"/>
    <w:rsid w:val="00716CFC"/>
    <w:rsid w:val="007173D1"/>
    <w:rsid w:val="00717666"/>
    <w:rsid w:val="00721DED"/>
    <w:rsid w:val="00724388"/>
    <w:rsid w:val="00724EAA"/>
    <w:rsid w:val="00726194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677FD"/>
    <w:rsid w:val="00771847"/>
    <w:rsid w:val="00783856"/>
    <w:rsid w:val="007838F7"/>
    <w:rsid w:val="00784E82"/>
    <w:rsid w:val="00787B25"/>
    <w:rsid w:val="00793547"/>
    <w:rsid w:val="00795CC1"/>
    <w:rsid w:val="00795E9F"/>
    <w:rsid w:val="00796677"/>
    <w:rsid w:val="007A016D"/>
    <w:rsid w:val="007A5D93"/>
    <w:rsid w:val="007B4549"/>
    <w:rsid w:val="007C5691"/>
    <w:rsid w:val="007C73C7"/>
    <w:rsid w:val="007D0E3E"/>
    <w:rsid w:val="007D15C0"/>
    <w:rsid w:val="007D1C2D"/>
    <w:rsid w:val="007D7437"/>
    <w:rsid w:val="007E4CB2"/>
    <w:rsid w:val="007E5DE7"/>
    <w:rsid w:val="007E769F"/>
    <w:rsid w:val="007F008F"/>
    <w:rsid w:val="007F10D0"/>
    <w:rsid w:val="00800CCC"/>
    <w:rsid w:val="008014D8"/>
    <w:rsid w:val="008033E9"/>
    <w:rsid w:val="00810A18"/>
    <w:rsid w:val="00811F26"/>
    <w:rsid w:val="00816E1B"/>
    <w:rsid w:val="0081779C"/>
    <w:rsid w:val="00824535"/>
    <w:rsid w:val="00827116"/>
    <w:rsid w:val="00830201"/>
    <w:rsid w:val="0083047D"/>
    <w:rsid w:val="00832D9A"/>
    <w:rsid w:val="008335FA"/>
    <w:rsid w:val="00835760"/>
    <w:rsid w:val="00841DCC"/>
    <w:rsid w:val="00842159"/>
    <w:rsid w:val="00842D89"/>
    <w:rsid w:val="00842F0D"/>
    <w:rsid w:val="0084478C"/>
    <w:rsid w:val="00845998"/>
    <w:rsid w:val="00850450"/>
    <w:rsid w:val="00852804"/>
    <w:rsid w:val="00854404"/>
    <w:rsid w:val="00855C18"/>
    <w:rsid w:val="0085748F"/>
    <w:rsid w:val="008610AD"/>
    <w:rsid w:val="008618BF"/>
    <w:rsid w:val="00866C61"/>
    <w:rsid w:val="00892F19"/>
    <w:rsid w:val="00892F65"/>
    <w:rsid w:val="00893630"/>
    <w:rsid w:val="008A2154"/>
    <w:rsid w:val="008B32EB"/>
    <w:rsid w:val="008C41BA"/>
    <w:rsid w:val="008D4A6C"/>
    <w:rsid w:val="008E5356"/>
    <w:rsid w:val="008F4E3E"/>
    <w:rsid w:val="009008D1"/>
    <w:rsid w:val="0090366C"/>
    <w:rsid w:val="00905496"/>
    <w:rsid w:val="0090608A"/>
    <w:rsid w:val="0091529E"/>
    <w:rsid w:val="0091714B"/>
    <w:rsid w:val="00921C4B"/>
    <w:rsid w:val="00921FE7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5D9"/>
    <w:rsid w:val="009A47E5"/>
    <w:rsid w:val="009C3CA6"/>
    <w:rsid w:val="009C51C4"/>
    <w:rsid w:val="009C720A"/>
    <w:rsid w:val="009D234E"/>
    <w:rsid w:val="009D3233"/>
    <w:rsid w:val="009D59BC"/>
    <w:rsid w:val="009E1A17"/>
    <w:rsid w:val="009E3435"/>
    <w:rsid w:val="009E4998"/>
    <w:rsid w:val="009F17A8"/>
    <w:rsid w:val="009F1C53"/>
    <w:rsid w:val="009F5014"/>
    <w:rsid w:val="009F5837"/>
    <w:rsid w:val="00A035C2"/>
    <w:rsid w:val="00A07351"/>
    <w:rsid w:val="00A1638D"/>
    <w:rsid w:val="00A34D27"/>
    <w:rsid w:val="00A4538B"/>
    <w:rsid w:val="00A46291"/>
    <w:rsid w:val="00A4728E"/>
    <w:rsid w:val="00A47779"/>
    <w:rsid w:val="00A4787B"/>
    <w:rsid w:val="00A52ACC"/>
    <w:rsid w:val="00A570D5"/>
    <w:rsid w:val="00A600C0"/>
    <w:rsid w:val="00A60B70"/>
    <w:rsid w:val="00A65CEB"/>
    <w:rsid w:val="00A73EC9"/>
    <w:rsid w:val="00A744E5"/>
    <w:rsid w:val="00A75AAB"/>
    <w:rsid w:val="00A77DA9"/>
    <w:rsid w:val="00A82825"/>
    <w:rsid w:val="00A849DA"/>
    <w:rsid w:val="00A91E0A"/>
    <w:rsid w:val="00A9719C"/>
    <w:rsid w:val="00AA3072"/>
    <w:rsid w:val="00AA52B1"/>
    <w:rsid w:val="00AA6025"/>
    <w:rsid w:val="00AA634F"/>
    <w:rsid w:val="00AA6382"/>
    <w:rsid w:val="00AB0444"/>
    <w:rsid w:val="00AB2B6E"/>
    <w:rsid w:val="00AB5481"/>
    <w:rsid w:val="00AB63A9"/>
    <w:rsid w:val="00AC3933"/>
    <w:rsid w:val="00AC5797"/>
    <w:rsid w:val="00AD2017"/>
    <w:rsid w:val="00AE22C7"/>
    <w:rsid w:val="00AE4EAA"/>
    <w:rsid w:val="00AF095E"/>
    <w:rsid w:val="00AF6D37"/>
    <w:rsid w:val="00AF6E42"/>
    <w:rsid w:val="00B008A6"/>
    <w:rsid w:val="00B00E06"/>
    <w:rsid w:val="00B01883"/>
    <w:rsid w:val="00B1188E"/>
    <w:rsid w:val="00B11B47"/>
    <w:rsid w:val="00B238D5"/>
    <w:rsid w:val="00B239A2"/>
    <w:rsid w:val="00B25341"/>
    <w:rsid w:val="00B3009A"/>
    <w:rsid w:val="00B32D4A"/>
    <w:rsid w:val="00B4102D"/>
    <w:rsid w:val="00B4453E"/>
    <w:rsid w:val="00B44BD2"/>
    <w:rsid w:val="00B47706"/>
    <w:rsid w:val="00B607C6"/>
    <w:rsid w:val="00B610DB"/>
    <w:rsid w:val="00B65127"/>
    <w:rsid w:val="00B772D7"/>
    <w:rsid w:val="00B779DD"/>
    <w:rsid w:val="00B86D7E"/>
    <w:rsid w:val="00B929FB"/>
    <w:rsid w:val="00B935C8"/>
    <w:rsid w:val="00BA22B4"/>
    <w:rsid w:val="00BA63EB"/>
    <w:rsid w:val="00BB401E"/>
    <w:rsid w:val="00BB6BFB"/>
    <w:rsid w:val="00BC1897"/>
    <w:rsid w:val="00BC39AC"/>
    <w:rsid w:val="00BD4AA2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04633"/>
    <w:rsid w:val="00C13B63"/>
    <w:rsid w:val="00C169B6"/>
    <w:rsid w:val="00C16D7F"/>
    <w:rsid w:val="00C1712A"/>
    <w:rsid w:val="00C22A65"/>
    <w:rsid w:val="00C2331B"/>
    <w:rsid w:val="00C30D0B"/>
    <w:rsid w:val="00C344C5"/>
    <w:rsid w:val="00C402DE"/>
    <w:rsid w:val="00C47A9F"/>
    <w:rsid w:val="00C5090F"/>
    <w:rsid w:val="00C55994"/>
    <w:rsid w:val="00C61B78"/>
    <w:rsid w:val="00C657B5"/>
    <w:rsid w:val="00C85F73"/>
    <w:rsid w:val="00C87E49"/>
    <w:rsid w:val="00CA29E2"/>
    <w:rsid w:val="00CC74D9"/>
    <w:rsid w:val="00CD3E43"/>
    <w:rsid w:val="00CD75E7"/>
    <w:rsid w:val="00CE4C97"/>
    <w:rsid w:val="00D02D2A"/>
    <w:rsid w:val="00D02E5A"/>
    <w:rsid w:val="00D04A8F"/>
    <w:rsid w:val="00D06F42"/>
    <w:rsid w:val="00D13916"/>
    <w:rsid w:val="00D14B36"/>
    <w:rsid w:val="00D15E85"/>
    <w:rsid w:val="00D33539"/>
    <w:rsid w:val="00D420BB"/>
    <w:rsid w:val="00D55170"/>
    <w:rsid w:val="00D64413"/>
    <w:rsid w:val="00D762E8"/>
    <w:rsid w:val="00D77DF1"/>
    <w:rsid w:val="00D839D2"/>
    <w:rsid w:val="00D9003B"/>
    <w:rsid w:val="00D93107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2DEC"/>
    <w:rsid w:val="00DD7F5C"/>
    <w:rsid w:val="00DE75C0"/>
    <w:rsid w:val="00DF1E95"/>
    <w:rsid w:val="00DF39F0"/>
    <w:rsid w:val="00DF7DF7"/>
    <w:rsid w:val="00E001C7"/>
    <w:rsid w:val="00E06006"/>
    <w:rsid w:val="00E11DC2"/>
    <w:rsid w:val="00E132BD"/>
    <w:rsid w:val="00E16BE5"/>
    <w:rsid w:val="00E2268E"/>
    <w:rsid w:val="00E2638F"/>
    <w:rsid w:val="00E26459"/>
    <w:rsid w:val="00E30F35"/>
    <w:rsid w:val="00E404D5"/>
    <w:rsid w:val="00E467A0"/>
    <w:rsid w:val="00E5350A"/>
    <w:rsid w:val="00E55800"/>
    <w:rsid w:val="00E82DFB"/>
    <w:rsid w:val="00E834CF"/>
    <w:rsid w:val="00E874AA"/>
    <w:rsid w:val="00E905BF"/>
    <w:rsid w:val="00E933F2"/>
    <w:rsid w:val="00EA4CEF"/>
    <w:rsid w:val="00EA5FB6"/>
    <w:rsid w:val="00EB14F2"/>
    <w:rsid w:val="00EB61CC"/>
    <w:rsid w:val="00EC12DE"/>
    <w:rsid w:val="00EC1455"/>
    <w:rsid w:val="00EC160D"/>
    <w:rsid w:val="00EC49FE"/>
    <w:rsid w:val="00ED04E1"/>
    <w:rsid w:val="00ED0F70"/>
    <w:rsid w:val="00ED6442"/>
    <w:rsid w:val="00EE3A90"/>
    <w:rsid w:val="00EE70F3"/>
    <w:rsid w:val="00EE7A35"/>
    <w:rsid w:val="00F0202F"/>
    <w:rsid w:val="00F1044B"/>
    <w:rsid w:val="00F20F25"/>
    <w:rsid w:val="00F2587D"/>
    <w:rsid w:val="00F26F35"/>
    <w:rsid w:val="00F275B5"/>
    <w:rsid w:val="00F41150"/>
    <w:rsid w:val="00F43C21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B6C25"/>
    <w:rsid w:val="00FC5F77"/>
    <w:rsid w:val="00FC7F72"/>
    <w:rsid w:val="00FD21C8"/>
    <w:rsid w:val="00FD42EF"/>
    <w:rsid w:val="00FE0797"/>
    <w:rsid w:val="00FE2C3D"/>
    <w:rsid w:val="00FF36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2025-07-07T22:33:00Z</dcterms:created>
  <dcterms:modified xsi:type="dcterms:W3CDTF">2025-07-07T22:51:00Z</dcterms:modified>
</cp:coreProperties>
</file>