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65ª SESSÃO ORDINÁRIA ORDEM DO DIA</w:t>
      </w:r>
    </w:p>
    <w:p>
      <w:pPr>
        <w:pStyle w:val="Heading1"/>
        <w:spacing w:line="331" w:lineRule="auto" w:before="294"/>
        <w:ind w:left="4119" w:right="2134" w:hanging="1455"/>
        <w:jc w:val="left"/>
      </w:pPr>
      <w:r>
        <w:rPr>
          <w:w w:val="105"/>
        </w:rPr>
        <w:t>PARA O DIA 6 DE JULHO DE 2022 </w:t>
      </w:r>
      <w:r>
        <w:rPr>
          <w:spacing w:val="-2"/>
          <w:w w:val="105"/>
        </w:rPr>
        <w:t>QUARTA-FEIRA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26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452/21.</w:t>
      </w:r>
    </w:p>
    <w:p>
      <w:pPr>
        <w:pStyle w:val="Heading1"/>
        <w:spacing w:line="370" w:lineRule="exact"/>
        <w:jc w:val="left"/>
      </w:pPr>
      <w:r>
        <w:rPr>
          <w:w w:val="110"/>
        </w:rPr>
        <w:t>AUTORIA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DEPUTADO</w:t>
      </w:r>
      <w:r>
        <w:rPr>
          <w:spacing w:val="-17"/>
          <w:w w:val="110"/>
        </w:rPr>
        <w:t> </w:t>
      </w:r>
      <w:r>
        <w:rPr>
          <w:w w:val="110"/>
        </w:rPr>
        <w:t>ELIO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RUSCH.</w:t>
      </w:r>
    </w:p>
    <w:p>
      <w:pPr>
        <w:pStyle w:val="Heading2"/>
        <w:ind w:right="355"/>
      </w:pPr>
      <w:r>
        <w:rPr>
          <w:w w:val="110"/>
        </w:rPr>
        <w:t>(ANEXO</w:t>
      </w:r>
      <w:r>
        <w:rPr>
          <w:w w:val="110"/>
        </w:rPr>
        <w:t> O</w:t>
      </w:r>
      <w:r>
        <w:rPr>
          <w:w w:val="110"/>
        </w:rPr>
        <w:t> PROJETO</w:t>
      </w:r>
      <w:r>
        <w:rPr>
          <w:w w:val="110"/>
        </w:rPr>
        <w:t> Nº</w:t>
      </w:r>
      <w:r>
        <w:rPr>
          <w:w w:val="110"/>
        </w:rPr>
        <w:t> 154/22</w:t>
      </w:r>
      <w:r>
        <w:rPr>
          <w:w w:val="110"/>
        </w:rPr>
        <w:t> –</w:t>
      </w:r>
      <w:r>
        <w:rPr>
          <w:w w:val="110"/>
        </w:rPr>
        <w:t> DEP.</w:t>
      </w:r>
      <w:r>
        <w:rPr>
          <w:w w:val="110"/>
        </w:rPr>
        <w:t> TERCÍLIO</w:t>
      </w:r>
      <w:r>
        <w:rPr>
          <w:w w:val="110"/>
        </w:rPr>
        <w:t> TURINI</w:t>
      </w:r>
      <w:r>
        <w:rPr>
          <w:w w:val="110"/>
        </w:rPr>
        <w:t> E LUIZ</w:t>
      </w:r>
      <w:r>
        <w:rPr>
          <w:w w:val="110"/>
        </w:rPr>
        <w:t> CLAUDIO</w:t>
      </w:r>
      <w:r>
        <w:rPr>
          <w:w w:val="110"/>
        </w:rPr>
        <w:t> ROMANELLI</w:t>
      </w:r>
      <w:r>
        <w:rPr>
          <w:w w:val="110"/>
        </w:rPr>
        <w:t> E</w:t>
      </w:r>
      <w:r>
        <w:rPr>
          <w:w w:val="110"/>
        </w:rPr>
        <w:t> O</w:t>
      </w:r>
      <w:r>
        <w:rPr>
          <w:w w:val="110"/>
        </w:rPr>
        <w:t> PROJETO</w:t>
      </w:r>
      <w:r>
        <w:rPr>
          <w:w w:val="110"/>
        </w:rPr>
        <w:t> Nº</w:t>
      </w:r>
      <w:r>
        <w:rPr>
          <w:w w:val="110"/>
        </w:rPr>
        <w:t> 184/22</w:t>
      </w:r>
      <w:r>
        <w:rPr>
          <w:w w:val="110"/>
        </w:rPr>
        <w:t> - DEPUTADO PLAUTO MIRÓ).</w:t>
      </w:r>
    </w:p>
    <w:p>
      <w:pPr>
        <w:pStyle w:val="BodyText"/>
        <w:tabs>
          <w:tab w:pos="3941" w:val="left" w:leader="none"/>
          <w:tab w:pos="7873" w:val="left" w:leader="none"/>
        </w:tabs>
        <w:ind w:left="180" w:right="536"/>
        <w:jc w:val="both"/>
      </w:pPr>
      <w:r>
        <w:rPr>
          <w:w w:val="115"/>
        </w:rPr>
        <w:t>DISPÕE SOBRE A CAMPANHA ESTADUAL DE PREVENÇÃO E COMBATE</w:t>
      </w:r>
      <w:r>
        <w:rPr>
          <w:w w:val="115"/>
        </w:rPr>
        <w:t> AO</w:t>
      </w:r>
      <w:r>
        <w:rPr>
          <w:w w:val="115"/>
        </w:rPr>
        <w:t> FURTO</w:t>
      </w:r>
      <w:r>
        <w:rPr>
          <w:w w:val="115"/>
        </w:rPr>
        <w:t> E</w:t>
      </w:r>
      <w:r>
        <w:rPr>
          <w:w w:val="115"/>
        </w:rPr>
        <w:t> ROUBO</w:t>
      </w:r>
      <w:r>
        <w:rPr>
          <w:w w:val="115"/>
        </w:rPr>
        <w:t> DE</w:t>
      </w:r>
      <w:r>
        <w:rPr>
          <w:w w:val="115"/>
        </w:rPr>
        <w:t> CABOS,</w:t>
      </w:r>
      <w:r>
        <w:rPr>
          <w:w w:val="115"/>
        </w:rPr>
        <w:t> FIOS </w:t>
      </w:r>
      <w:r>
        <w:rPr>
          <w:spacing w:val="-2"/>
          <w:w w:val="115"/>
        </w:rPr>
        <w:t>METÁLICOS,</w:t>
      </w:r>
      <w:r>
        <w:rPr/>
        <w:tab/>
      </w:r>
      <w:r>
        <w:rPr>
          <w:spacing w:val="-2"/>
          <w:w w:val="115"/>
        </w:rPr>
        <w:t>GERADORES,</w:t>
      </w:r>
      <w:r>
        <w:rPr/>
        <w:tab/>
      </w:r>
      <w:r>
        <w:rPr>
          <w:spacing w:val="-4"/>
          <w:w w:val="115"/>
        </w:rPr>
        <w:t>BATERIAS, </w:t>
      </w:r>
      <w:r>
        <w:rPr>
          <w:w w:val="115"/>
        </w:rPr>
        <w:t>TRANSFORMADORES E PLACAS METÁLICAS, E DÁ OUTRAS </w:t>
      </w:r>
      <w:r>
        <w:rPr>
          <w:spacing w:val="-2"/>
          <w:w w:val="115"/>
        </w:rPr>
        <w:t>PROVIDÊNCIAS.</w:t>
      </w:r>
    </w:p>
    <w:p>
      <w:pPr>
        <w:spacing w:line="240" w:lineRule="auto" w:before="354"/>
        <w:rPr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279/22.</w:t>
      </w:r>
    </w:p>
    <w:p>
      <w:pPr>
        <w:pStyle w:val="Heading1"/>
        <w:spacing w:line="369" w:lineRule="exact"/>
        <w:jc w:val="left"/>
      </w:pP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NELSON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JUSTUS.</w:t>
      </w:r>
    </w:p>
    <w:p>
      <w:pPr>
        <w:pStyle w:val="BodyText"/>
        <w:ind w:left="180" w:right="539"/>
        <w:jc w:val="both"/>
      </w:pPr>
      <w:r>
        <w:rPr>
          <w:w w:val="115"/>
        </w:rPr>
        <w:t>DECLARA PATRIMÔNIO CULTURAL IMATERIAL DO ESTADO DO PARANÁ A MANIFESTAÇÃO CULTURAL E RELIGIOSA</w:t>
      </w:r>
      <w:r>
        <w:rPr>
          <w:spacing w:val="-3"/>
          <w:w w:val="115"/>
        </w:rPr>
        <w:t> </w:t>
      </w:r>
      <w:r>
        <w:rPr>
          <w:w w:val="115"/>
        </w:rPr>
        <w:t>DA FESTA DO DIVINO ESPÍRITO SANTO DE GUARATUBA.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line="371" w:lineRule="exact" w:before="8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pStyle w:val="Heading2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370/21. AUTORIA DO DEPUTADO ANIBELLI NETO.</w:t>
      </w:r>
    </w:p>
    <w:p>
      <w:pPr>
        <w:pStyle w:val="BodyText"/>
        <w:spacing w:line="237" w:lineRule="auto"/>
        <w:ind w:left="180" w:right="537"/>
        <w:jc w:val="both"/>
      </w:pPr>
      <w:r>
        <w:rPr>
          <w:w w:val="115"/>
        </w:rPr>
        <w:t>INSTITUI</w:t>
      </w:r>
      <w:r>
        <w:rPr>
          <w:spacing w:val="-13"/>
          <w:w w:val="115"/>
        </w:rPr>
        <w:t> </w:t>
      </w:r>
      <w:r>
        <w:rPr>
          <w:w w:val="115"/>
        </w:rPr>
        <w:t>O</w:t>
      </w:r>
      <w:r>
        <w:rPr>
          <w:spacing w:val="-13"/>
          <w:w w:val="115"/>
        </w:rPr>
        <w:t> </w:t>
      </w:r>
      <w:r>
        <w:rPr>
          <w:w w:val="115"/>
        </w:rPr>
        <w:t>DIA</w:t>
      </w:r>
      <w:r>
        <w:rPr>
          <w:spacing w:val="-14"/>
          <w:w w:val="115"/>
        </w:rPr>
        <w:t> </w:t>
      </w:r>
      <w:r>
        <w:rPr>
          <w:w w:val="115"/>
        </w:rPr>
        <w:t>ESTADUAL</w:t>
      </w:r>
      <w:r>
        <w:rPr>
          <w:spacing w:val="-15"/>
          <w:w w:val="115"/>
        </w:rPr>
        <w:t> </w:t>
      </w:r>
      <w:r>
        <w:rPr>
          <w:w w:val="115"/>
        </w:rPr>
        <w:t>DA</w:t>
      </w:r>
      <w:r>
        <w:rPr>
          <w:spacing w:val="-14"/>
          <w:w w:val="115"/>
        </w:rPr>
        <w:t> </w:t>
      </w:r>
      <w:r>
        <w:rPr>
          <w:w w:val="115"/>
        </w:rPr>
        <w:t>CERVEJA</w:t>
      </w:r>
      <w:r>
        <w:rPr>
          <w:spacing w:val="-14"/>
          <w:w w:val="115"/>
        </w:rPr>
        <w:t> </w:t>
      </w:r>
      <w:r>
        <w:rPr>
          <w:w w:val="115"/>
        </w:rPr>
        <w:t>ARTESANAL,</w:t>
      </w:r>
      <w:r>
        <w:rPr>
          <w:spacing w:val="-14"/>
          <w:w w:val="115"/>
        </w:rPr>
        <w:t> </w:t>
      </w:r>
      <w:r>
        <w:rPr>
          <w:w w:val="115"/>
        </w:rPr>
        <w:t>A</w:t>
      </w:r>
      <w:r>
        <w:rPr>
          <w:spacing w:val="-14"/>
          <w:w w:val="115"/>
        </w:rPr>
        <w:t> </w:t>
      </w:r>
      <w:r>
        <w:rPr>
          <w:w w:val="115"/>
        </w:rPr>
        <w:t>SER CELEBRADO ANUALMENTE NA PRIMEIRA SEXTA-FEIRA DO MÊS DE AGOSTO.</w:t>
      </w:r>
    </w:p>
    <w:p>
      <w:pPr>
        <w:pStyle w:val="Heading1"/>
        <w:spacing w:line="240" w:lineRule="auto"/>
        <w:ind w:right="53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INDÚSTRIA, COMÉRCIO, EMPREGO E RENDA.</w:t>
      </w:r>
    </w:p>
    <w:p>
      <w:pPr>
        <w:spacing w:line="240" w:lineRule="auto" w:before="365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pStyle w:val="Heading2"/>
        <w:ind w:right="2733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52/22. AUTORIA DO DEPUTADO COBRA REPÓRTER.</w:t>
      </w:r>
    </w:p>
    <w:p>
      <w:pPr>
        <w:pStyle w:val="BodyText"/>
        <w:spacing w:line="237" w:lineRule="auto"/>
        <w:ind w:left="180" w:right="538"/>
        <w:jc w:val="both"/>
      </w:pPr>
      <w:r>
        <w:rPr>
          <w:w w:val="115"/>
        </w:rPr>
        <w:t>CONCEDE O TÍTULO DE UTILIDADE PÚBLICA À SOCIEDADE </w:t>
      </w:r>
      <w:r>
        <w:rPr>
          <w:w w:val="120"/>
        </w:rPr>
        <w:t>PROTETORA DOS ANIMAIS –</w:t>
      </w:r>
      <w:r>
        <w:rPr>
          <w:w w:val="120"/>
        </w:rPr>
        <w:t> SOS ANIMAL, COM SEDE NO MUNICÍPIO</w:t>
      </w:r>
      <w:r>
        <w:rPr>
          <w:spacing w:val="-10"/>
          <w:w w:val="120"/>
        </w:rPr>
        <w:t> </w:t>
      </w:r>
      <w:r>
        <w:rPr>
          <w:w w:val="120"/>
        </w:rPr>
        <w:t>DE</w:t>
      </w:r>
      <w:r>
        <w:rPr>
          <w:spacing w:val="-10"/>
          <w:w w:val="120"/>
        </w:rPr>
        <w:t> </w:t>
      </w:r>
      <w:r>
        <w:rPr>
          <w:w w:val="120"/>
        </w:rPr>
        <w:t>RESERVA.</w:t>
      </w:r>
    </w:p>
    <w:p>
      <w:pPr>
        <w:pStyle w:val="Heading1"/>
        <w:spacing w:line="240" w:lineRule="auto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6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pStyle w:val="Heading2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110/22. AUTORIA DO DEPUTADO PLAUTO MIRÓ.</w:t>
      </w:r>
    </w:p>
    <w:p>
      <w:pPr>
        <w:pStyle w:val="BodyText"/>
        <w:ind w:left="180" w:right="538"/>
        <w:jc w:val="both"/>
        <w:rPr>
          <w:b/>
        </w:rPr>
      </w:pPr>
      <w:r>
        <w:rPr>
          <w:w w:val="115"/>
        </w:rPr>
        <w:t>ALTERA A LEI Nº 12.227, DE 17 DE JULHO DE 1998, QUE DECLAROU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w w:val="115"/>
        </w:rPr>
        <w:t> ASSOCIAÇÃO</w:t>
      </w:r>
      <w:r>
        <w:rPr>
          <w:w w:val="115"/>
        </w:rPr>
        <w:t> DE PAIS</w:t>
      </w:r>
      <w:r>
        <w:rPr>
          <w:w w:val="115"/>
        </w:rPr>
        <w:t> E</w:t>
      </w:r>
      <w:r>
        <w:rPr>
          <w:w w:val="115"/>
        </w:rPr>
        <w:t> MESTRES</w:t>
      </w:r>
      <w:r>
        <w:rPr>
          <w:w w:val="115"/>
        </w:rPr>
        <w:t> DO</w:t>
      </w:r>
      <w:r>
        <w:rPr>
          <w:w w:val="115"/>
        </w:rPr>
        <w:t> CENTRO</w:t>
      </w:r>
      <w:r>
        <w:rPr>
          <w:w w:val="115"/>
        </w:rPr>
        <w:t> PONTAGROSSENSE</w:t>
      </w:r>
      <w:r>
        <w:rPr>
          <w:w w:val="115"/>
        </w:rPr>
        <w:t> DE REABILITAÇÃO</w:t>
      </w:r>
      <w:r>
        <w:rPr>
          <w:w w:val="115"/>
        </w:rPr>
        <w:t> AUDITIVA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FALA</w:t>
      </w:r>
      <w:r>
        <w:rPr>
          <w:w w:val="115"/>
        </w:rPr>
        <w:t> GENY</w:t>
      </w:r>
      <w:r>
        <w:rPr>
          <w:w w:val="115"/>
        </w:rPr>
        <w:t> DE</w:t>
      </w:r>
      <w:r>
        <w:rPr>
          <w:w w:val="115"/>
        </w:rPr>
        <w:t> JESUS</w:t>
      </w:r>
      <w:r>
        <w:rPr>
          <w:w w:val="115"/>
        </w:rPr>
        <w:t> DE RIBAS, COM SEDE E FORO NA CIDADE DE PONTA GROSSA. </w:t>
      </w:r>
      <w:r>
        <w:rPr>
          <w:b/>
          <w:w w:val="110"/>
        </w:rPr>
        <w:t>PARECER</w:t>
      </w:r>
      <w:r>
        <w:rPr>
          <w:b/>
          <w:spacing w:val="-17"/>
          <w:w w:val="110"/>
        </w:rPr>
        <w:t> </w:t>
      </w:r>
      <w:r>
        <w:rPr>
          <w:b/>
          <w:w w:val="110"/>
        </w:rPr>
        <w:t>FAVORÁVEL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C.C.J.</w:t>
      </w:r>
    </w:p>
    <w:p>
      <w:pPr>
        <w:spacing w:line="240" w:lineRule="auto" w:before="351"/>
        <w:rPr>
          <w:b/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pStyle w:val="Heading2"/>
        <w:ind w:right="1557"/>
      </w:pPr>
      <w:r>
        <w:rPr>
          <w:w w:val="105"/>
        </w:rPr>
        <w:t>2ª DISCUSSÃO DO PROJETO DE LEI Nº 121/22.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pStyle w:val="BodyText"/>
        <w:ind w:left="180" w:right="539"/>
        <w:jc w:val="both"/>
      </w:pPr>
      <w:r>
        <w:rPr>
          <w:w w:val="115"/>
        </w:rPr>
        <w:t>CONCEDE TÍTULO DE UTILIDADE PÚBLICA À ASSOCIAÇÃO PELA PAZ ANIBAL ANDRAUS, COM SEDE NO MUNICÍPIO DE WENCESLAU BRAZ.</w:t>
      </w:r>
    </w:p>
    <w:p>
      <w:pPr>
        <w:pStyle w:val="Heading1"/>
        <w:spacing w:line="366" w:lineRule="exac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 w:line="366" w:lineRule="exact"/>
        <w:sectPr>
          <w:pgSz w:w="12240" w:h="15840"/>
          <w:pgMar w:top="1540" w:bottom="280" w:left="1440" w:right="720"/>
        </w:sectPr>
      </w:pPr>
    </w:p>
    <w:p>
      <w:pPr>
        <w:spacing w:line="371" w:lineRule="exact" w:before="8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pStyle w:val="Heading2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175/22. AUTORIA DO DEPUTADO GOURA.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FEDERAÇÃO</w:t>
      </w:r>
      <w:r>
        <w:rPr>
          <w:w w:val="115"/>
        </w:rPr>
        <w:t> DESPORTIVA</w:t>
      </w:r>
      <w:r>
        <w:rPr>
          <w:w w:val="115"/>
        </w:rPr>
        <w:t> DE</w:t>
      </w:r>
      <w:r>
        <w:rPr>
          <w:w w:val="115"/>
        </w:rPr>
        <w:t> SURDOS</w:t>
      </w:r>
      <w:r>
        <w:rPr>
          <w:w w:val="115"/>
        </w:rPr>
        <w:t> DO</w:t>
      </w:r>
      <w:r>
        <w:rPr>
          <w:w w:val="115"/>
        </w:rPr>
        <w:t> PARANÁ,</w:t>
      </w:r>
      <w:r>
        <w:rPr>
          <w:w w:val="115"/>
        </w:rPr>
        <w:t> COM SEDE E FORO NO MUNICÍPIO DE CURITIBA.</w:t>
      </w:r>
    </w:p>
    <w:p>
      <w:pPr>
        <w:pStyle w:val="Heading1"/>
        <w:spacing w:line="240" w:lineRule="auto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5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pStyle w:val="Heading2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202/22. 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ARTAGÃO</w:t>
      </w:r>
      <w:r>
        <w:rPr>
          <w:spacing w:val="-3"/>
          <w:w w:val="110"/>
        </w:rPr>
        <w:t> </w:t>
      </w:r>
      <w:r>
        <w:rPr>
          <w:w w:val="110"/>
        </w:rPr>
        <w:t>JUNIOR.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spacing w:val="40"/>
          <w:w w:val="115"/>
        </w:rPr>
        <w:t> </w:t>
      </w:r>
      <w:r>
        <w:rPr>
          <w:w w:val="115"/>
        </w:rPr>
        <w:t>IRMANDADE</w:t>
      </w:r>
      <w:r>
        <w:rPr>
          <w:w w:val="115"/>
        </w:rPr>
        <w:t> DOS</w:t>
      </w:r>
      <w:r>
        <w:rPr>
          <w:w w:val="115"/>
        </w:rPr>
        <w:t> COSSACOS</w:t>
      </w:r>
      <w:r>
        <w:rPr>
          <w:w w:val="115"/>
        </w:rPr>
        <w:t> DE</w:t>
      </w:r>
      <w:r>
        <w:rPr>
          <w:w w:val="115"/>
        </w:rPr>
        <w:t> PRUDENTÓPOLIS,</w:t>
      </w:r>
      <w:r>
        <w:rPr>
          <w:w w:val="115"/>
        </w:rPr>
        <w:t> COM SEDE NO MUNICÍPIO DE PRUDENTÓPOLIS.</w:t>
      </w:r>
    </w:p>
    <w:p>
      <w:pPr>
        <w:pStyle w:val="Heading1"/>
        <w:spacing w:line="240" w:lineRule="auto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4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pStyle w:val="Heading2"/>
        <w:ind w:right="2179"/>
        <w:jc w:val="left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214/22. AUTORIA DO DEPUTADO TIAGO AMARAL.</w:t>
      </w:r>
    </w:p>
    <w:p>
      <w:pPr>
        <w:pStyle w:val="BodyText"/>
        <w:spacing w:line="237" w:lineRule="auto"/>
        <w:ind w:left="180" w:right="424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AO</w:t>
      </w:r>
      <w:r>
        <w:rPr>
          <w:w w:val="115"/>
        </w:rPr>
        <w:t> CENTRO</w:t>
      </w:r>
      <w:r>
        <w:rPr>
          <w:spacing w:val="40"/>
          <w:w w:val="115"/>
        </w:rPr>
        <w:t> </w:t>
      </w:r>
      <w:r>
        <w:rPr>
          <w:w w:val="115"/>
        </w:rPr>
        <w:t>DE INTEGRAÇÃO CRISTO TE AMA - CRCA.</w:t>
      </w:r>
    </w:p>
    <w:p>
      <w:pPr>
        <w:pStyle w:val="Heading1"/>
        <w:spacing w:line="240" w:lineRule="auto"/>
        <w:jc w:val="lef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3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10</w:t>
      </w:r>
    </w:p>
    <w:p>
      <w:pPr>
        <w:pStyle w:val="Heading2"/>
        <w:ind w:right="2531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215/22. AUTORIA DO DEPUTADO NEREU MOURA.</w:t>
      </w:r>
    </w:p>
    <w:p>
      <w:pPr>
        <w:pStyle w:val="BodyText"/>
        <w:spacing w:line="237" w:lineRule="auto"/>
        <w:ind w:left="180" w:right="536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w w:val="115"/>
        </w:rPr>
        <w:t> GRANDES AMIGOS DO MEIO AMBIENTE DE GUARANIAÇU, COM SEDE NO MUNICÍPIO DE GUARANIAÇU.</w:t>
      </w:r>
    </w:p>
    <w:p>
      <w:pPr>
        <w:pStyle w:val="Heading1"/>
        <w:spacing w:line="240" w:lineRule="auto" w:before="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 w:line="240" w:lineRule="auto"/>
        <w:sectPr>
          <w:pgSz w:w="12240" w:h="15840"/>
          <w:pgMar w:top="1540" w:bottom="280" w:left="1440" w:right="720"/>
        </w:sectPr>
      </w:pPr>
    </w:p>
    <w:p>
      <w:pPr>
        <w:spacing w:line="371" w:lineRule="exact" w:before="17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11</w:t>
      </w:r>
    </w:p>
    <w:p>
      <w:pPr>
        <w:pStyle w:val="Heading2"/>
        <w:ind w:right="2531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246/22. AUTORIA DO DEPUTADO TERCÍLIO TURINI.</w:t>
      </w:r>
    </w:p>
    <w:p>
      <w:pPr>
        <w:pStyle w:val="BodyText"/>
        <w:spacing w:line="237" w:lineRule="auto"/>
        <w:ind w:left="180" w:right="536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 CULTURAL E RECREATIVA ILLUMINARE,</w:t>
      </w:r>
      <w:r>
        <w:rPr>
          <w:spacing w:val="-3"/>
          <w:w w:val="115"/>
        </w:rPr>
        <w:t> </w:t>
      </w:r>
      <w:r>
        <w:rPr>
          <w:w w:val="115"/>
        </w:rPr>
        <w:t>COM SEDE NO MUNICÍPIO DE ROLÂNDIA.</w:t>
      </w:r>
    </w:p>
    <w:p>
      <w:pPr>
        <w:pStyle w:val="Heading1"/>
        <w:spacing w:line="240" w:lineRule="auto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4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12</w:t>
      </w:r>
    </w:p>
    <w:p>
      <w:pPr>
        <w:pStyle w:val="Heading2"/>
        <w:ind w:right="1754"/>
      </w:pPr>
      <w:r>
        <w:rPr>
          <w:w w:val="110"/>
        </w:rPr>
        <w:t>2ª DISCUSSÃO DO PROJETO DE LEI Nº 259/22.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SOLDADO</w:t>
      </w:r>
      <w:r>
        <w:rPr>
          <w:spacing w:val="-4"/>
          <w:w w:val="110"/>
        </w:rPr>
        <w:t> </w:t>
      </w:r>
      <w:r>
        <w:rPr>
          <w:w w:val="110"/>
        </w:rPr>
        <w:t>ADRIANO</w:t>
      </w:r>
      <w:r>
        <w:rPr>
          <w:spacing w:val="-3"/>
          <w:w w:val="110"/>
        </w:rPr>
        <w:t> </w:t>
      </w:r>
      <w:r>
        <w:rPr>
          <w:spacing w:val="-2"/>
        </w:rPr>
        <w:t>JOSE.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ROSIVALDO</w:t>
      </w:r>
      <w:r>
        <w:rPr>
          <w:w w:val="115"/>
        </w:rPr>
        <w:t> POLICIAL,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 MUNICÍPIO DE ALTO PARANÁ.</w:t>
      </w:r>
    </w:p>
    <w:p>
      <w:pPr>
        <w:pStyle w:val="Heading1"/>
        <w:spacing w:line="240" w:lineRule="auto" w:before="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4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13</w:t>
      </w:r>
    </w:p>
    <w:p>
      <w:pPr>
        <w:spacing w:before="0"/>
        <w:ind w:left="180" w:right="2179" w:firstLine="0"/>
        <w:jc w:val="left"/>
        <w:rPr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578/21. AUTORIA DA DEPUTADA MARIA VICTÓRIA. </w:t>
      </w: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MUSEU.</w:t>
      </w:r>
    </w:p>
    <w:p>
      <w:pPr>
        <w:pStyle w:val="Heading1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5" w:val="left" w:leader="none"/>
          <w:tab w:pos="9095" w:val="left" w:leader="none"/>
        </w:tabs>
        <w:spacing w:line="237" w:lineRule="auto"/>
        <w:ind w:right="536"/>
        <w:jc w:val="lef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CULTURA.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2"/>
        <w:rPr>
          <w:b/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14</w:t>
      </w:r>
    </w:p>
    <w:p>
      <w:pPr>
        <w:pStyle w:val="Heading2"/>
        <w:ind w:right="2380"/>
      </w:pPr>
      <w:r>
        <w:rPr>
          <w:w w:val="110"/>
        </w:rPr>
        <w:t>1ª DISCUSSÃO DO PROJETO DE LEI Nº 87/22. AUTORIA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DEPUTADA</w:t>
      </w:r>
      <w:r>
        <w:rPr>
          <w:spacing w:val="-16"/>
          <w:w w:val="110"/>
        </w:rPr>
        <w:t> </w:t>
      </w:r>
      <w:r>
        <w:rPr>
          <w:w w:val="110"/>
        </w:rPr>
        <w:t>CANTORA</w:t>
      </w:r>
      <w:r>
        <w:rPr>
          <w:spacing w:val="-17"/>
          <w:w w:val="110"/>
        </w:rPr>
        <w:t> </w:t>
      </w:r>
      <w:r>
        <w:rPr>
          <w:w w:val="110"/>
        </w:rPr>
        <w:t>MARA</w:t>
      </w:r>
      <w:r>
        <w:rPr>
          <w:spacing w:val="-16"/>
          <w:w w:val="110"/>
        </w:rPr>
        <w:t> </w:t>
      </w:r>
      <w:r>
        <w:rPr>
          <w:spacing w:val="-4"/>
          <w:w w:val="105"/>
        </w:rPr>
        <w:t>LIMA.</w:t>
      </w:r>
    </w:p>
    <w:p>
      <w:pPr>
        <w:pStyle w:val="BodyText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DO</w:t>
      </w:r>
      <w:r>
        <w:rPr>
          <w:spacing w:val="40"/>
          <w:w w:val="115"/>
        </w:rPr>
        <w:t> </w:t>
      </w:r>
      <w:r>
        <w:rPr>
          <w:w w:val="115"/>
        </w:rPr>
        <w:t>ESTADO DO PARANÁ</w:t>
      </w:r>
      <w:r>
        <w:rPr>
          <w:spacing w:val="-1"/>
          <w:w w:val="115"/>
        </w:rPr>
        <w:t> </w:t>
      </w:r>
      <w:r>
        <w:rPr>
          <w:w w:val="115"/>
        </w:rPr>
        <w:t>AO SENHOR</w:t>
      </w:r>
      <w:r>
        <w:rPr>
          <w:spacing w:val="-1"/>
          <w:w w:val="115"/>
        </w:rPr>
        <w:t> </w:t>
      </w:r>
      <w:r>
        <w:rPr>
          <w:w w:val="115"/>
        </w:rPr>
        <w:t>CLAUDIO</w:t>
      </w:r>
      <w:r>
        <w:rPr>
          <w:spacing w:val="-1"/>
          <w:w w:val="115"/>
        </w:rPr>
        <w:t> </w:t>
      </w:r>
      <w:r>
        <w:rPr>
          <w:w w:val="115"/>
        </w:rPr>
        <w:t>JOSÉ</w:t>
      </w:r>
      <w:r>
        <w:rPr>
          <w:spacing w:val="-2"/>
          <w:w w:val="115"/>
        </w:rPr>
        <w:t> </w:t>
      </w:r>
      <w:r>
        <w:rPr>
          <w:w w:val="115"/>
        </w:rPr>
        <w:t>GAMA</w:t>
      </w:r>
      <w:r>
        <w:rPr>
          <w:spacing w:val="-2"/>
          <w:w w:val="115"/>
        </w:rPr>
        <w:t> </w:t>
      </w:r>
      <w:r>
        <w:rPr>
          <w:w w:val="115"/>
        </w:rPr>
        <w:t>DE </w:t>
      </w:r>
      <w:r>
        <w:rPr>
          <w:spacing w:val="-2"/>
          <w:w w:val="115"/>
        </w:rPr>
        <w:t>ALMEIDA.</w:t>
      </w:r>
    </w:p>
    <w:p>
      <w:pPr>
        <w:pStyle w:val="Heading1"/>
        <w:spacing w:line="366" w:lineRule="exac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 w:line="366" w:lineRule="exact"/>
        <w:sectPr>
          <w:pgSz w:w="12240" w:h="15840"/>
          <w:pgMar w:top="1820" w:bottom="280" w:left="1440" w:right="720"/>
        </w:sectPr>
      </w:pPr>
    </w:p>
    <w:p>
      <w:pPr>
        <w:spacing w:line="240" w:lineRule="auto" w:before="169"/>
        <w:rPr>
          <w:b/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15</w:t>
      </w:r>
    </w:p>
    <w:p>
      <w:pPr>
        <w:pStyle w:val="Heading2"/>
        <w:spacing w:line="370" w:lineRule="exact"/>
        <w:ind w:right="0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206/22.</w:t>
      </w:r>
    </w:p>
    <w:p>
      <w:pPr>
        <w:pStyle w:val="BodyText"/>
        <w:ind w:left="180" w:right="537"/>
        <w:jc w:val="both"/>
      </w:pPr>
      <w:r>
        <w:rPr>
          <w:b/>
          <w:w w:val="110"/>
        </w:rPr>
        <w:t>AUTORIA</w:t>
      </w:r>
      <w:r>
        <w:rPr>
          <w:b/>
          <w:spacing w:val="-27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27"/>
          <w:w w:val="110"/>
        </w:rPr>
        <w:t> </w:t>
      </w:r>
      <w:r>
        <w:rPr>
          <w:b/>
          <w:w w:val="110"/>
        </w:rPr>
        <w:t>TRIBUNAL</w:t>
      </w:r>
      <w:r>
        <w:rPr>
          <w:b/>
          <w:spacing w:val="-26"/>
          <w:w w:val="110"/>
        </w:rPr>
        <w:t> </w:t>
      </w:r>
      <w:r>
        <w:rPr>
          <w:b/>
          <w:w w:val="110"/>
        </w:rPr>
        <w:t>DE</w:t>
      </w:r>
      <w:r>
        <w:rPr>
          <w:b/>
          <w:spacing w:val="-27"/>
          <w:w w:val="110"/>
        </w:rPr>
        <w:t> </w:t>
      </w:r>
      <w:r>
        <w:rPr>
          <w:b/>
          <w:w w:val="110"/>
        </w:rPr>
        <w:t>JUSTIÇA</w:t>
      </w:r>
      <w:r>
        <w:rPr>
          <w:b/>
          <w:spacing w:val="-26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26"/>
          <w:w w:val="110"/>
        </w:rPr>
        <w:t> </w:t>
      </w:r>
      <w:r>
        <w:rPr>
          <w:b/>
          <w:w w:val="110"/>
        </w:rPr>
        <w:t>OFÍCIO</w:t>
      </w:r>
      <w:r>
        <w:rPr>
          <w:b/>
          <w:spacing w:val="-27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24"/>
          <w:w w:val="110"/>
        </w:rPr>
        <w:t> </w:t>
      </w:r>
      <w:r>
        <w:rPr>
          <w:b/>
          <w:w w:val="110"/>
        </w:rPr>
        <w:t>791/2022. </w:t>
      </w:r>
      <w:r>
        <w:rPr>
          <w:color w:val="333333"/>
          <w:w w:val="115"/>
        </w:rPr>
        <w:t>ALTERA E ACRESCE DISPOSITIVOS À LEI N° 12.216, DE 15 DE</w:t>
      </w:r>
      <w:r>
        <w:rPr>
          <w:color w:val="333333"/>
          <w:w w:val="115"/>
        </w:rPr>
        <w:t> JUNHO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1998,</w:t>
      </w:r>
      <w:r>
        <w:rPr>
          <w:color w:val="333333"/>
          <w:w w:val="115"/>
        </w:rPr>
        <w:t> QUE</w:t>
      </w:r>
      <w:r>
        <w:rPr>
          <w:color w:val="333333"/>
          <w:w w:val="115"/>
        </w:rPr>
        <w:t> CRIA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FUNDO</w:t>
      </w:r>
      <w:r>
        <w:rPr>
          <w:color w:val="333333"/>
          <w:w w:val="115"/>
        </w:rPr>
        <w:t> DE REEQUIPAMENTO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PODER</w:t>
      </w:r>
      <w:r>
        <w:rPr>
          <w:color w:val="333333"/>
          <w:w w:val="115"/>
        </w:rPr>
        <w:t> JUDICIÁRIO</w:t>
      </w:r>
      <w:r>
        <w:rPr>
          <w:color w:val="333333"/>
          <w:w w:val="115"/>
        </w:rPr>
        <w:t> -</w:t>
      </w:r>
      <w:r>
        <w:rPr>
          <w:color w:val="333333"/>
          <w:w w:val="115"/>
        </w:rPr>
        <w:t> FUNREJUS,</w:t>
      </w:r>
      <w:r>
        <w:rPr>
          <w:color w:val="333333"/>
          <w:w w:val="115"/>
        </w:rPr>
        <w:t> E ACRESCE</w:t>
      </w:r>
      <w:r>
        <w:rPr>
          <w:color w:val="333333"/>
          <w:w w:val="115"/>
        </w:rPr>
        <w:t> DISPOSITIVOS</w:t>
      </w:r>
      <w:r>
        <w:rPr>
          <w:color w:val="333333"/>
          <w:w w:val="115"/>
        </w:rPr>
        <w:t> À</w:t>
      </w:r>
      <w:r>
        <w:rPr>
          <w:color w:val="333333"/>
          <w:w w:val="115"/>
        </w:rPr>
        <w:t> LEI</w:t>
      </w:r>
      <w:r>
        <w:rPr>
          <w:color w:val="333333"/>
          <w:w w:val="115"/>
        </w:rPr>
        <w:t> N°</w:t>
      </w:r>
      <w:r>
        <w:rPr>
          <w:color w:val="333333"/>
          <w:w w:val="115"/>
        </w:rPr>
        <w:t> 17.838,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19</w:t>
      </w:r>
      <w:r>
        <w:rPr>
          <w:color w:val="333333"/>
          <w:w w:val="115"/>
        </w:rPr>
        <w:t> DE DEZEMBRO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2013,</w:t>
      </w:r>
      <w:r>
        <w:rPr>
          <w:color w:val="333333"/>
          <w:w w:val="115"/>
        </w:rPr>
        <w:t> QUE</w:t>
      </w:r>
      <w:r>
        <w:rPr>
          <w:color w:val="333333"/>
          <w:w w:val="115"/>
        </w:rPr>
        <w:t> CRIA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FUNDO</w:t>
      </w:r>
      <w:r>
        <w:rPr>
          <w:color w:val="333333"/>
          <w:w w:val="115"/>
        </w:rPr>
        <w:t> ESTADUAL</w:t>
      </w:r>
      <w:r>
        <w:rPr>
          <w:color w:val="333333"/>
          <w:w w:val="115"/>
        </w:rPr>
        <w:t> DE SEGURANÇA DOS MAGISTRADOS - FUNSEG.</w:t>
      </w:r>
    </w:p>
    <w:p>
      <w:pPr>
        <w:spacing w:line="237" w:lineRule="auto" w:before="0"/>
        <w:ind w:left="180" w:right="541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w w:val="105"/>
          <w:sz w:val="32"/>
        </w:rPr>
        <w:t> FAVORÁVEIS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</w:t>
      </w:r>
      <w:r>
        <w:rPr>
          <w:b/>
          <w:w w:val="105"/>
          <w:sz w:val="32"/>
        </w:rPr>
        <w:t> COMISSÃO</w:t>
      </w:r>
      <w:r>
        <w:rPr>
          <w:b/>
          <w:w w:val="105"/>
          <w:sz w:val="32"/>
        </w:rPr>
        <w:t> DE FINANÇAS E TRIBUTAÇÃO.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2527"/>
      <w:jc w:val="both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2025-05-23T19:12:27Z</dcterms:created>
  <dcterms:modified xsi:type="dcterms:W3CDTF">2025-05-23T19:12:27Z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