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22ª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2"/>
        <w:ind w:left="2470" w:right="1939"/>
        <w:jc w:val="center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29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MARÇO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line="348" w:lineRule="exact" w:before="346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01</w:t>
      </w:r>
    </w:p>
    <w:p>
      <w:pPr>
        <w:spacing w:before="0"/>
        <w:ind w:left="180" w:right="1423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FINAL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DO</w:t>
      </w:r>
      <w:r>
        <w:rPr>
          <w:b/>
          <w:spacing w:val="-23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LEI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Nº</w:t>
      </w:r>
      <w:r>
        <w:rPr>
          <w:b/>
          <w:spacing w:val="-22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775/21. </w:t>
      </w:r>
      <w:r>
        <w:rPr>
          <w:b/>
          <w:w w:val="110"/>
          <w:sz w:val="30"/>
        </w:rPr>
        <w:t>AUTORIA DO DEPUTADO ANIBELLI NETO.</w:t>
      </w:r>
    </w:p>
    <w:p>
      <w:pPr>
        <w:spacing w:before="0"/>
        <w:ind w:left="180" w:right="539" w:firstLine="0"/>
        <w:jc w:val="left"/>
        <w:rPr>
          <w:sz w:val="30"/>
        </w:rPr>
      </w:pPr>
      <w:r>
        <w:rPr>
          <w:w w:val="115"/>
          <w:sz w:val="30"/>
        </w:rPr>
        <w:t>CONCEDE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TÍTULO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CIDADÃO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HONORÁRIO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ESTADO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DO PARANÁ AO SENHOR SEBASTIÃO FERREIRA MARTINS.</w:t>
      </w:r>
    </w:p>
    <w:p>
      <w:pPr>
        <w:pStyle w:val="BodyText"/>
        <w:spacing w:before="21"/>
        <w:ind w:left="0"/>
        <w:rPr>
          <w:b w:val="0"/>
          <w:sz w:val="3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659/19. AUTORIA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ALEXANDRE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AMARO.</w:t>
      </w:r>
    </w:p>
    <w:p>
      <w:pPr>
        <w:spacing w:before="0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DISPÕE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</w:t>
      </w:r>
      <w:r>
        <w:rPr>
          <w:w w:val="115"/>
          <w:sz w:val="31"/>
        </w:rPr>
        <w:t> CONVERSÃO</w:t>
      </w:r>
      <w:r>
        <w:rPr>
          <w:w w:val="115"/>
          <w:sz w:val="31"/>
        </w:rPr>
        <w:t> DE</w:t>
      </w:r>
      <w:r>
        <w:rPr>
          <w:w w:val="115"/>
          <w:sz w:val="31"/>
        </w:rPr>
        <w:t> MILHAS</w:t>
      </w:r>
      <w:r>
        <w:rPr>
          <w:w w:val="115"/>
          <w:sz w:val="31"/>
        </w:rPr>
        <w:t> E</w:t>
      </w:r>
      <w:r>
        <w:rPr>
          <w:w w:val="115"/>
          <w:sz w:val="31"/>
        </w:rPr>
        <w:t> OUTROS BENEFÍCIOS</w:t>
      </w:r>
      <w:r>
        <w:rPr>
          <w:w w:val="115"/>
          <w:sz w:val="31"/>
        </w:rPr>
        <w:t> PROVENIENTES</w:t>
      </w:r>
      <w:r>
        <w:rPr>
          <w:w w:val="115"/>
          <w:sz w:val="31"/>
        </w:rPr>
        <w:t> DE</w:t>
      </w:r>
      <w:r>
        <w:rPr>
          <w:w w:val="115"/>
          <w:sz w:val="31"/>
        </w:rPr>
        <w:t> PASSAGENS</w:t>
      </w:r>
      <w:r>
        <w:rPr>
          <w:w w:val="115"/>
          <w:sz w:val="31"/>
        </w:rPr>
        <w:t> AÉREAS, ADQUIRIDAS</w:t>
      </w:r>
      <w:r>
        <w:rPr>
          <w:w w:val="115"/>
          <w:sz w:val="31"/>
        </w:rPr>
        <w:t> COM</w:t>
      </w:r>
      <w:r>
        <w:rPr>
          <w:w w:val="115"/>
          <w:sz w:val="31"/>
        </w:rPr>
        <w:t> RECURSOS</w:t>
      </w:r>
      <w:r>
        <w:rPr>
          <w:w w:val="115"/>
          <w:sz w:val="31"/>
        </w:rPr>
        <w:t> PÚBLICOS</w:t>
      </w:r>
      <w:r>
        <w:rPr>
          <w:w w:val="115"/>
          <w:sz w:val="31"/>
        </w:rPr>
        <w:t> DO</w:t>
      </w:r>
      <w:r>
        <w:rPr>
          <w:w w:val="115"/>
          <w:sz w:val="31"/>
        </w:rPr>
        <w:t> PODER LEGISLATIVO</w:t>
      </w:r>
      <w:r>
        <w:rPr>
          <w:w w:val="115"/>
          <w:sz w:val="31"/>
        </w:rPr>
        <w:t> E</w:t>
      </w:r>
      <w:r>
        <w:rPr>
          <w:w w:val="115"/>
          <w:sz w:val="31"/>
        </w:rPr>
        <w:t> DO</w:t>
      </w:r>
      <w:r>
        <w:rPr>
          <w:w w:val="115"/>
          <w:sz w:val="31"/>
        </w:rPr>
        <w:t> PODER</w:t>
      </w:r>
      <w:r>
        <w:rPr>
          <w:w w:val="115"/>
          <w:sz w:val="31"/>
        </w:rPr>
        <w:t> EXECUTIVO,</w:t>
      </w:r>
      <w:r>
        <w:rPr>
          <w:w w:val="115"/>
          <w:sz w:val="31"/>
        </w:rPr>
        <w:t> PARA TODOS OS ATLETAS</w:t>
      </w:r>
      <w:r>
        <w:rPr>
          <w:w w:val="115"/>
          <w:sz w:val="31"/>
        </w:rPr>
        <w:t> E</w:t>
      </w:r>
      <w:r>
        <w:rPr>
          <w:w w:val="115"/>
          <w:sz w:val="31"/>
        </w:rPr>
        <w:t> PARATLETAS</w:t>
      </w:r>
      <w:r>
        <w:rPr>
          <w:w w:val="115"/>
          <w:sz w:val="31"/>
        </w:rPr>
        <w:t> DO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</w:t>
      </w:r>
      <w:r>
        <w:rPr>
          <w:w w:val="115"/>
          <w:sz w:val="31"/>
        </w:rPr>
        <w:t> PARANÁ,</w:t>
      </w:r>
      <w:r>
        <w:rPr>
          <w:w w:val="115"/>
          <w:sz w:val="31"/>
        </w:rPr>
        <w:t> E</w:t>
      </w:r>
      <w:r>
        <w:rPr>
          <w:w w:val="115"/>
          <w:sz w:val="31"/>
        </w:rPr>
        <w:t> DÁ OUTRAS PROVIDENCIAS.</w:t>
      </w:r>
    </w:p>
    <w:p>
      <w:pPr>
        <w:spacing w:before="1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ESPORTES.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w w:val="110"/>
          <w:sz w:val="31"/>
        </w:rPr>
        <w:t> GERAL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PLENÁRIO</w:t>
      </w:r>
      <w:r>
        <w:rPr>
          <w:b/>
          <w:w w:val="110"/>
          <w:sz w:val="31"/>
        </w:rPr>
        <w:t> COM</w:t>
      </w:r>
      <w:r>
        <w:rPr>
          <w:b/>
          <w:w w:val="110"/>
          <w:sz w:val="31"/>
        </w:rPr>
        <w:t> PARECER FAVORÁVEL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 NESTE TURNO SUBSTITUTIVO GERAL APROVADO EM SEGUNDA DISCUSSÃO.</w:t>
      </w:r>
    </w:p>
    <w:p>
      <w:pPr>
        <w:spacing w:after="0"/>
        <w:jc w:val="both"/>
        <w:rPr>
          <w:b/>
          <w:sz w:val="31"/>
        </w:rPr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69/22.</w:t>
      </w:r>
    </w:p>
    <w:p>
      <w:pPr>
        <w:pStyle w:val="BodyText"/>
        <w:ind w:right="536"/>
        <w:jc w:val="both"/>
      </w:pPr>
      <w:r>
        <w:rPr>
          <w:w w:val="110"/>
        </w:rPr>
        <w:t>AUTORIA DOS DEPUTADOS ADEMAR TRAIANO E HUSSEIN </w:t>
      </w:r>
      <w:r>
        <w:rPr>
          <w:spacing w:val="-2"/>
          <w:w w:val="110"/>
        </w:rPr>
        <w:t>BAKRI.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Nº 20.437, DE 17 DE DEZEMBRO DE 2020, QUE INSTITUIU A TAXA DE REGISTRO DE CONTRATO COM CLÁUSULA</w:t>
      </w:r>
      <w:r>
        <w:rPr>
          <w:w w:val="115"/>
          <w:sz w:val="32"/>
        </w:rPr>
        <w:t> DE</w:t>
      </w:r>
      <w:r>
        <w:rPr>
          <w:w w:val="115"/>
          <w:sz w:val="32"/>
        </w:rPr>
        <w:t> ALIENAÇÃO</w:t>
      </w:r>
      <w:r>
        <w:rPr>
          <w:w w:val="115"/>
          <w:sz w:val="32"/>
        </w:rPr>
        <w:t> FIDUCIÁRIA</w:t>
      </w:r>
      <w:r>
        <w:rPr>
          <w:w w:val="115"/>
          <w:sz w:val="32"/>
        </w:rPr>
        <w:t> EM</w:t>
      </w:r>
      <w:r>
        <w:rPr>
          <w:w w:val="115"/>
          <w:sz w:val="32"/>
        </w:rPr>
        <w:t> OPERAÇÕES FINANCEIRAS, CONSÓRCIO, ARRENDAMENTO MERCANTIL, RESERVA DE DOMÍNIO OU PENHOR.</w:t>
      </w:r>
    </w:p>
    <w:p>
      <w:pPr>
        <w:pStyle w:val="BodyText"/>
        <w:spacing w:before="4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SUBSTITUTIVO</w:t>
      </w:r>
      <w:r>
        <w:rPr>
          <w:w w:val="110"/>
        </w:rPr>
        <w:t> GERAL APROVADO EM SEGUNDA DISCUSSÃO.</w:t>
      </w: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388/20.</w:t>
      </w:r>
    </w:p>
    <w:p>
      <w:pPr>
        <w:pStyle w:val="BodyText"/>
        <w:tabs>
          <w:tab w:pos="1937" w:val="left" w:leader="none"/>
          <w:tab w:pos="2726" w:val="left" w:leader="none"/>
          <w:tab w:pos="4800" w:val="left" w:leader="none"/>
          <w:tab w:pos="6213" w:val="left" w:leader="none"/>
          <w:tab w:pos="7761" w:val="left" w:leader="none"/>
        </w:tabs>
        <w:ind w:right="53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MABEL</w:t>
      </w:r>
      <w:r>
        <w:rPr/>
        <w:tab/>
      </w:r>
      <w:r>
        <w:rPr>
          <w:spacing w:val="-2"/>
          <w:w w:val="110"/>
        </w:rPr>
        <w:t>CANTO,</w:t>
      </w:r>
      <w:r>
        <w:rPr/>
        <w:tab/>
      </w:r>
      <w:r>
        <w:rPr>
          <w:spacing w:val="-2"/>
          <w:w w:val="110"/>
        </w:rPr>
        <w:t>DEPUTADO </w:t>
      </w:r>
      <w:r>
        <w:rPr>
          <w:w w:val="110"/>
        </w:rPr>
        <w:t>GILSON DE SOUZA E</w:t>
      </w:r>
      <w:r>
        <w:rPr>
          <w:spacing w:val="80"/>
          <w:w w:val="110"/>
        </w:rPr>
        <w:t> </w:t>
      </w:r>
      <w:r>
        <w:rPr>
          <w:w w:val="110"/>
        </w:rPr>
        <w:t>DEPUTADO GOURA.</w:t>
      </w:r>
    </w:p>
    <w:p>
      <w:pPr>
        <w:tabs>
          <w:tab w:pos="1706" w:val="left" w:leader="none"/>
          <w:tab w:pos="2356" w:val="left" w:leader="none"/>
          <w:tab w:pos="2733" w:val="left" w:leader="none"/>
          <w:tab w:pos="3762" w:val="left" w:leader="none"/>
          <w:tab w:pos="4678" w:val="left" w:leader="none"/>
          <w:tab w:pos="5439" w:val="left" w:leader="none"/>
          <w:tab w:pos="5728" w:val="left" w:leader="none"/>
          <w:tab w:pos="6463" w:val="left" w:leader="none"/>
          <w:tab w:pos="6582" w:val="left" w:leader="none"/>
          <w:tab w:pos="7086" w:val="left" w:leader="none"/>
          <w:tab w:pos="7132" w:val="left" w:leader="none"/>
          <w:tab w:pos="7919" w:val="left" w:leader="none"/>
          <w:tab w:pos="9075" w:val="left" w:leader="none"/>
          <w:tab w:pos="9337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MATERNIDADES,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CASAS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PARTO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 </w:t>
      </w:r>
      <w:r>
        <w:rPr>
          <w:spacing w:val="-2"/>
          <w:w w:val="115"/>
          <w:sz w:val="32"/>
        </w:rPr>
        <w:t>ESTABELECIMENTOS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HOSPITALARES</w:t>
      </w:r>
      <w:r>
        <w:rPr>
          <w:sz w:val="32"/>
        </w:rPr>
        <w:tab/>
      </w:r>
      <w:r>
        <w:rPr>
          <w:spacing w:val="-2"/>
          <w:w w:val="115"/>
          <w:sz w:val="32"/>
        </w:rPr>
        <w:t>CONGÊNERES,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REDE PÚBLICA E PRIVADA DO ESTADO DEVEM PERMITIR A PRESENÇA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DOULAS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DURANTE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PERÍODO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TRABALHO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PÓS-PARTO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IMEDIATO, SEMPRE QUE SOLICITADAS PELA PARTURIENTE.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9"/>
          <w:sz w:val="32"/>
        </w:rPr>
        <w:t> </w:t>
      </w:r>
      <w:r>
        <w:rPr>
          <w:b/>
          <w:spacing w:val="-4"/>
          <w:w w:val="115"/>
          <w:sz w:val="32"/>
        </w:rPr>
        <w:t>DE </w:t>
      </w:r>
      <w:r>
        <w:rPr>
          <w:b/>
          <w:w w:val="115"/>
          <w:sz w:val="32"/>
        </w:rPr>
        <w:t>SAÚDE</w:t>
      </w:r>
      <w:r>
        <w:rPr>
          <w:b/>
          <w:w w:val="115"/>
          <w:sz w:val="32"/>
        </w:rPr>
        <w:t> PUBLICA</w:t>
      </w:r>
      <w:r>
        <w:rPr>
          <w:b/>
          <w:w w:val="115"/>
          <w:sz w:val="32"/>
        </w:rPr>
        <w:t> E</w:t>
      </w:r>
      <w:r>
        <w:rPr>
          <w:b/>
          <w:w w:val="115"/>
          <w:sz w:val="32"/>
        </w:rPr>
        <w:t> COMISSÃO</w:t>
      </w:r>
      <w:r>
        <w:rPr>
          <w:b/>
          <w:w w:val="115"/>
          <w:sz w:val="32"/>
        </w:rPr>
        <w:t> DE</w:t>
      </w:r>
      <w:r>
        <w:rPr>
          <w:b/>
          <w:w w:val="115"/>
          <w:sz w:val="32"/>
        </w:rPr>
        <w:t> DEFESA</w:t>
      </w:r>
      <w:r>
        <w:rPr>
          <w:b/>
          <w:w w:val="115"/>
          <w:sz w:val="32"/>
        </w:rPr>
        <w:t> DOS</w:t>
      </w:r>
      <w:r>
        <w:rPr>
          <w:b/>
          <w:w w:val="115"/>
          <w:sz w:val="32"/>
        </w:rPr>
        <w:t> DIREITOS DA MULHER.</w:t>
      </w:r>
    </w:p>
    <w:p>
      <w:pPr>
        <w:pStyle w:val="BodyText"/>
        <w:spacing w:before="12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458/21. AUTORIA DO DEPUTADO MICHELE CAPUTO.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ASSOCIAÇÃO PARANAENSE</w:t>
      </w:r>
      <w:r>
        <w:rPr>
          <w:w w:val="115"/>
          <w:sz w:val="32"/>
        </w:rPr>
        <w:t> DE</w:t>
      </w:r>
      <w:r>
        <w:rPr>
          <w:w w:val="115"/>
          <w:sz w:val="32"/>
        </w:rPr>
        <w:t> EQUOTERAPIA</w:t>
      </w:r>
      <w:r>
        <w:rPr>
          <w:w w:val="115"/>
          <w:sz w:val="32"/>
        </w:rPr>
        <w:t> E</w:t>
      </w:r>
      <w:r>
        <w:rPr>
          <w:w w:val="115"/>
          <w:sz w:val="32"/>
        </w:rPr>
        <w:t> INCLUSÃO</w:t>
      </w:r>
      <w:r>
        <w:rPr>
          <w:w w:val="115"/>
          <w:sz w:val="32"/>
        </w:rPr>
        <w:t> EQUESTRE, COM SEDE NO MUNICÍPIO DE PONTA GROSSA.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780/21.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259/2021.</w:t>
      </w:r>
    </w:p>
    <w:p>
      <w:pPr>
        <w:spacing w:line="237" w:lineRule="auto" w:before="0"/>
        <w:ind w:left="180" w:right="534" w:firstLine="0"/>
        <w:jc w:val="both"/>
        <w:rPr>
          <w:sz w:val="32"/>
        </w:rPr>
      </w:pPr>
      <w:r>
        <w:rPr>
          <w:w w:val="115"/>
          <w:sz w:val="32"/>
        </w:rPr>
        <w:t>ALTERA A LEI N° 20.385, DE 30 DE NOVEMBRO DE 2020 QUE DISPÕE SOBRE A EXTINÇÃO DO DEPARTAMENTO DE IMPRENSA OFICIAL DO ESTADO DO PARANÁ E DÁ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2"/>
        <w:ind w:right="539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7/22.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SETEMBRO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37" w:lineRule="auto"/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16/2022.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PENAL</w:t>
      </w:r>
      <w:r>
        <w:rPr>
          <w:w w:val="115"/>
          <w:sz w:val="32"/>
        </w:rPr>
        <w:t> DO ESTADO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(QPPP),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REGULAMENTA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 TRANSFORMAÇÃO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ATUAL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AGENTE </w:t>
      </w:r>
      <w:r>
        <w:rPr>
          <w:spacing w:val="-2"/>
          <w:w w:val="115"/>
          <w:sz w:val="32"/>
        </w:rPr>
        <w:t>PENITENCIÁRIO.</w:t>
      </w:r>
    </w:p>
    <w:p>
      <w:pPr>
        <w:spacing w:line="240" w:lineRule="auto" w:before="0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w w:val="110"/>
          <w:sz w:val="31"/>
        </w:rPr>
        <w:t>FINANÇAS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line="370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3/22.</w:t>
      </w:r>
    </w:p>
    <w:p>
      <w:pPr>
        <w:tabs>
          <w:tab w:pos="1706" w:val="left" w:leader="none"/>
          <w:tab w:pos="2219" w:val="left" w:leader="none"/>
          <w:tab w:pos="2356" w:val="left" w:leader="none"/>
          <w:tab w:pos="2987" w:val="left" w:leader="none"/>
          <w:tab w:pos="4678" w:val="left" w:leader="none"/>
          <w:tab w:pos="5439" w:val="left" w:leader="none"/>
          <w:tab w:pos="5953" w:val="left" w:leader="none"/>
          <w:tab w:pos="6582" w:val="left" w:leader="none"/>
          <w:tab w:pos="6648" w:val="left" w:leader="none"/>
          <w:tab w:pos="7086" w:val="left" w:leader="none"/>
          <w:tab w:pos="7653" w:val="left" w:leader="none"/>
          <w:tab w:pos="8391" w:val="left" w:leader="none"/>
          <w:tab w:pos="9091" w:val="left" w:leader="none"/>
        </w:tabs>
        <w:spacing w:before="0"/>
        <w:ind w:left="180" w:right="482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18/2022.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131,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29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2010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4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pStyle w:val="BodyText"/>
        <w:spacing w:line="364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749/21. AUTORIA DA DEPUTADA CRISTINA SILVESTRI.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REDE</w:t>
      </w:r>
      <w:r>
        <w:rPr>
          <w:w w:val="115"/>
          <w:sz w:val="32"/>
        </w:rPr>
        <w:t> DE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MULHER</w:t>
      </w:r>
      <w:r>
        <w:rPr>
          <w:w w:val="115"/>
          <w:sz w:val="32"/>
        </w:rPr>
        <w:t> VÍTIMA</w:t>
      </w:r>
      <w:r>
        <w:rPr>
          <w:w w:val="115"/>
          <w:sz w:val="32"/>
        </w:rPr>
        <w:t> DE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 FAMILIAR DO ESTADO DO PARANÁ - REDE SORELLA, COM SEDE NO MUNICÍPIO DE PONTAL DO PARANÁ.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headerReference w:type="default" r:id="rId9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237" w:lineRule="auto"/>
        <w:ind w:right="2729"/>
        <w:jc w:val="both"/>
      </w:pPr>
      <w:r>
        <w:rPr>
          <w:w w:val="110"/>
        </w:rPr>
        <w:t>1ª</w:t>
      </w:r>
      <w:r>
        <w:rPr>
          <w:spacing w:val="-20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49/22. AUTORIA DO DEPUTADO HUSSEIN BAKRI.</w:t>
      </w:r>
    </w:p>
    <w:p>
      <w:pPr>
        <w:spacing w:before="0"/>
        <w:ind w:left="180" w:right="535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HONORÁRIO</w:t>
      </w:r>
      <w:r>
        <w:rPr>
          <w:color w:val="333333"/>
          <w:w w:val="115"/>
          <w:sz w:val="32"/>
        </w:rPr>
        <w:t> DO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LUIS</w:t>
      </w:r>
      <w:r>
        <w:rPr>
          <w:color w:val="333333"/>
          <w:w w:val="115"/>
          <w:sz w:val="32"/>
        </w:rPr>
        <w:t> CARLOS</w:t>
      </w:r>
      <w:r>
        <w:rPr>
          <w:color w:val="333333"/>
          <w:w w:val="115"/>
          <w:sz w:val="32"/>
        </w:rPr>
        <w:t> GOMES </w:t>
      </w:r>
      <w:r>
        <w:rPr>
          <w:color w:val="333333"/>
          <w:spacing w:val="-2"/>
          <w:w w:val="115"/>
          <w:sz w:val="32"/>
        </w:rPr>
        <w:t>MATTOS.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12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103/22.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1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10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16.390,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FEVEREIRO 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2010,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ADOTA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DIRETRIZES,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ALTERA,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EXTINGUE,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TRANSFORMA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CARGOS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QUADRO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PRÓPRIO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 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LEGISLATIVO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pStyle w:val="BodyText"/>
        <w:spacing w:line="362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9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13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14/2022.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REESTRUTURAÇÃO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</w:t>
      </w:r>
      <w:r>
        <w:rPr>
          <w:w w:val="115"/>
          <w:sz w:val="32"/>
        </w:rPr>
        <w:t> DA POLICIA</w:t>
      </w:r>
      <w:r>
        <w:rPr>
          <w:w w:val="115"/>
          <w:sz w:val="32"/>
        </w:rPr>
        <w:t> MILITAR,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CIVIL</w:t>
      </w:r>
      <w:r>
        <w:rPr>
          <w:w w:val="115"/>
          <w:sz w:val="32"/>
        </w:rPr>
        <w:t> E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CIENTIFICA</w:t>
      </w:r>
      <w:r>
        <w:rPr>
          <w:w w:val="115"/>
          <w:sz w:val="32"/>
        </w:rPr>
        <w:t> E DÁ OUTRAS PROVIDÊNCIAS.</w:t>
      </w:r>
    </w:p>
    <w:p>
      <w:pPr>
        <w:pStyle w:val="BodyText"/>
        <w:spacing w:line="364" w:lineRule="exact"/>
        <w:jc w:val="both"/>
      </w:pPr>
      <w:r>
        <w:rPr>
          <w:w w:val="110"/>
        </w:rPr>
        <w:t>PARECERES</w:t>
      </w:r>
      <w:r>
        <w:rPr>
          <w:spacing w:val="31"/>
          <w:w w:val="110"/>
        </w:rPr>
        <w:t>  </w:t>
      </w:r>
      <w:r>
        <w:rPr>
          <w:w w:val="110"/>
        </w:rPr>
        <w:t>FAVORÁVEIS</w:t>
      </w:r>
      <w:r>
        <w:rPr>
          <w:spacing w:val="31"/>
          <w:w w:val="110"/>
        </w:rPr>
        <w:t>  </w:t>
      </w:r>
      <w:r>
        <w:rPr>
          <w:w w:val="110"/>
        </w:rPr>
        <w:t>DA</w:t>
      </w:r>
      <w:r>
        <w:rPr>
          <w:spacing w:val="32"/>
          <w:w w:val="110"/>
        </w:rPr>
        <w:t>  </w:t>
      </w:r>
      <w:r>
        <w:rPr>
          <w:w w:val="110"/>
        </w:rPr>
        <w:t>C.C.J.</w:t>
      </w:r>
      <w:r>
        <w:rPr>
          <w:spacing w:val="33"/>
          <w:w w:val="110"/>
        </w:rPr>
        <w:t>  </w:t>
      </w:r>
      <w:r>
        <w:rPr>
          <w:w w:val="110"/>
        </w:rPr>
        <w:t>E</w:t>
      </w:r>
      <w:r>
        <w:rPr>
          <w:spacing w:val="34"/>
          <w:w w:val="110"/>
        </w:rPr>
        <w:t>  </w:t>
      </w:r>
      <w:r>
        <w:rPr>
          <w:w w:val="110"/>
        </w:rPr>
        <w:t>COMISSÃO</w:t>
      </w:r>
      <w:r>
        <w:rPr>
          <w:spacing w:val="31"/>
          <w:w w:val="110"/>
        </w:rPr>
        <w:t>  </w:t>
      </w:r>
      <w:r>
        <w:rPr>
          <w:spacing w:val="-5"/>
          <w:w w:val="110"/>
        </w:rPr>
        <w:t>DE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tabs>
          <w:tab w:pos="2678" w:val="left" w:leader="none"/>
          <w:tab w:pos="4346" w:val="left" w:leader="none"/>
          <w:tab w:pos="5032" w:val="left" w:leader="none"/>
          <w:tab w:pos="6933" w:val="left" w:leader="none"/>
          <w:tab w:pos="7602" w:val="left" w:leader="none"/>
        </w:tabs>
        <w:spacing w:before="0"/>
        <w:ind w:left="180" w:right="54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SEGURANÇA PÚBLICA.</w:t>
      </w:r>
    </w:p>
    <w:p>
      <w:pPr>
        <w:pStyle w:val="BodyText"/>
        <w:spacing w:line="369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9" w:lineRule="exact"/>
        <w:sectPr>
          <w:headerReference w:type="default" r:id="rId10"/>
          <w:pgSz w:w="12240" w:h="15840"/>
          <w:pgMar w:header="1996" w:footer="0" w:top="2360" w:bottom="280" w:left="1440" w:right="720"/>
        </w:sectPr>
      </w:pPr>
    </w:p>
    <w:p>
      <w:pPr>
        <w:spacing w:line="355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15/2022.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20.937,</w:t>
      </w:r>
      <w:r>
        <w:rPr>
          <w:w w:val="115"/>
          <w:sz w:val="32"/>
        </w:rPr>
        <w:t> DE</w:t>
      </w:r>
      <w:r>
        <w:rPr>
          <w:w w:val="115"/>
          <w:sz w:val="32"/>
        </w:rPr>
        <w:t> 17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AUXILIO ALIMENTAÇÃO AOS SERVIDORES ATIVOS OCUPANTES DAS CARREIRAS QUE ESPECIFICA.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36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15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108/22.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17/2022. </w:t>
      </w:r>
      <w:r>
        <w:rPr>
          <w:w w:val="115"/>
          <w:sz w:val="32"/>
        </w:rPr>
        <w:t>INSTITUI PREÇO PÚBLICO PARA COBRANÇA DE DESPESAS COM</w:t>
      </w:r>
      <w:r>
        <w:rPr>
          <w:w w:val="115"/>
          <w:sz w:val="32"/>
        </w:rPr>
        <w:t> PROCEDIMENTOS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CIENTIFICA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PROVIDÊNCIAS.</w:t>
      </w:r>
    </w:p>
    <w:p>
      <w:pPr>
        <w:pStyle w:val="BodyText"/>
        <w:spacing w:line="364" w:lineRule="exact"/>
        <w:jc w:val="both"/>
      </w:pPr>
      <w:r>
        <w:rPr>
          <w:w w:val="110"/>
        </w:rPr>
        <w:t>PARECERES</w:t>
      </w:r>
      <w:r>
        <w:rPr>
          <w:spacing w:val="31"/>
          <w:w w:val="110"/>
        </w:rPr>
        <w:t>  </w:t>
      </w:r>
      <w:r>
        <w:rPr>
          <w:w w:val="110"/>
        </w:rPr>
        <w:t>FAVORÁVEIS</w:t>
      </w:r>
      <w:r>
        <w:rPr>
          <w:spacing w:val="31"/>
          <w:w w:val="110"/>
        </w:rPr>
        <w:t>  </w:t>
      </w:r>
      <w:r>
        <w:rPr>
          <w:w w:val="110"/>
        </w:rPr>
        <w:t>DA</w:t>
      </w:r>
      <w:r>
        <w:rPr>
          <w:spacing w:val="32"/>
          <w:w w:val="110"/>
        </w:rPr>
        <w:t>  </w:t>
      </w:r>
      <w:r>
        <w:rPr>
          <w:w w:val="110"/>
        </w:rPr>
        <w:t>C.C.J.</w:t>
      </w:r>
      <w:r>
        <w:rPr>
          <w:spacing w:val="33"/>
          <w:w w:val="110"/>
        </w:rPr>
        <w:t>  </w:t>
      </w:r>
      <w:r>
        <w:rPr>
          <w:w w:val="110"/>
        </w:rPr>
        <w:t>E</w:t>
      </w:r>
      <w:r>
        <w:rPr>
          <w:spacing w:val="34"/>
          <w:w w:val="110"/>
        </w:rPr>
        <w:t>  </w:t>
      </w:r>
      <w:r>
        <w:rPr>
          <w:w w:val="110"/>
        </w:rPr>
        <w:t>COMISSÃO</w:t>
      </w:r>
      <w:r>
        <w:rPr>
          <w:spacing w:val="31"/>
          <w:w w:val="110"/>
        </w:rPr>
        <w:t>  </w:t>
      </w:r>
      <w:r>
        <w:rPr>
          <w:spacing w:val="-5"/>
          <w:w w:val="110"/>
        </w:rPr>
        <w:t>DE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1"/>
        </w:rPr>
        <w:t>AGUARDANDO</w:t>
      </w:r>
      <w:r>
        <w:rPr>
          <w:b/>
          <w:w w:val="110"/>
          <w:sz w:val="31"/>
        </w:rPr>
        <w:t> PARECER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pStyle w:val="BodyText"/>
        <w:spacing w:line="369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16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109/22.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19/2022.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INDENIZAÇÃO</w:t>
      </w:r>
      <w:r>
        <w:rPr>
          <w:w w:val="115"/>
          <w:sz w:val="32"/>
        </w:rPr>
        <w:t> PELA</w:t>
      </w:r>
      <w:r>
        <w:rPr>
          <w:w w:val="115"/>
          <w:sz w:val="32"/>
        </w:rPr>
        <w:t> DISPONIBILIDADE</w:t>
      </w:r>
      <w:r>
        <w:rPr>
          <w:w w:val="115"/>
          <w:sz w:val="32"/>
        </w:rPr>
        <w:t> DE VEICULO PRÓPRIO, DESTINADA AO OCUPANTE DO CARGO E AUDITOR FISCAL DA RECEITA ESTADUAL DO PARANÁ EM </w:t>
      </w:r>
      <w:r>
        <w:rPr>
          <w:spacing w:val="-2"/>
          <w:w w:val="115"/>
          <w:sz w:val="32"/>
        </w:rPr>
        <w:t>ATIVIDADE.</w:t>
      </w:r>
    </w:p>
    <w:p>
      <w:pPr>
        <w:tabs>
          <w:tab w:pos="2698" w:val="left" w:leader="none"/>
          <w:tab w:pos="4836" w:val="left" w:leader="none"/>
          <w:tab w:pos="5558" w:val="left" w:leader="none"/>
          <w:tab w:pos="6663" w:val="left" w:leader="none"/>
          <w:tab w:pos="7126" w:val="left" w:leader="none"/>
          <w:tab w:pos="9094" w:val="left" w:leader="none"/>
        </w:tabs>
        <w:spacing w:line="362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w w:val="110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DE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headerReference w:type="default" r:id="rId11"/>
      <w:pgSz w:w="12240" w:h="15840"/>
      <w:pgMar w:header="1998" w:footer="0" w:top="23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192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81875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1016304</wp:posOffset>
              </wp:positionH>
              <wp:positionV relativeFrom="page">
                <wp:posOffset>1254830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805565pt;width:65.7pt;height:20.6pt;mso-position-horizontal-relative:page;mso-position-vertical-relative:page;z-index:-1581824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1016304</wp:posOffset>
              </wp:positionH>
              <wp:positionV relativeFrom="page">
                <wp:posOffset>1255917</wp:posOffset>
              </wp:positionV>
              <wp:extent cx="808990" cy="2546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891113pt;width:63.7pt;height:20.05pt;mso-position-horizontal-relative:page;mso-position-vertical-relative:page;z-index:-15817728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2025-05-23T17:38:31Z</dcterms:created>
  <dcterms:modified xsi:type="dcterms:W3CDTF">2025-05-23T17:38:31Z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