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36ª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ind w:left="0"/>
      </w:pPr>
    </w:p>
    <w:p>
      <w:pPr>
        <w:pStyle w:val="BodyText"/>
        <w:spacing w:before="41"/>
        <w:ind w:left="0"/>
      </w:pPr>
    </w:p>
    <w:p>
      <w:pPr>
        <w:pStyle w:val="BodyText"/>
        <w:spacing w:line="700" w:lineRule="auto"/>
        <w:ind w:left="3538" w:right="2170" w:hanging="932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8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MAIO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3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242" w:lineRule="auto"/>
        <w:ind w:right="2371"/>
        <w:jc w:val="both"/>
      </w:pPr>
      <w:r>
        <w:rPr/>
        <w:t>REDAÇÃO FINAL DO PROJETO DE LEI Nº 252/22. </w:t>
      </w:r>
      <w:r>
        <w:rPr>
          <w:w w:val="110"/>
        </w:rPr>
        <w:t>AUTORIA DO</w:t>
      </w:r>
      <w:r>
        <w:rPr>
          <w:spacing w:val="-4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COBRA REPORTER.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À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SOCIEDADE PROTETORA</w:t>
      </w:r>
      <w:r>
        <w:rPr>
          <w:w w:val="115"/>
          <w:sz w:val="32"/>
        </w:rPr>
        <w:t> DOS</w:t>
      </w:r>
      <w:r>
        <w:rPr>
          <w:w w:val="115"/>
          <w:sz w:val="32"/>
        </w:rPr>
        <w:t> ANIMAIS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</w:t>
      </w:r>
      <w:r>
        <w:rPr>
          <w:w w:val="115"/>
          <w:sz w:val="32"/>
        </w:rPr>
        <w:t> ANTÔNIO</w:t>
      </w:r>
      <w:r>
        <w:rPr>
          <w:w w:val="115"/>
          <w:sz w:val="32"/>
        </w:rPr>
        <w:t> DA PLATINA,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SANTO</w:t>
      </w:r>
      <w:r>
        <w:rPr>
          <w:w w:val="115"/>
          <w:sz w:val="32"/>
        </w:rPr>
        <w:t> ANTÔNIO DA PLATINA.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/>
        <w:ind w:right="2371"/>
        <w:jc w:val="both"/>
      </w:pPr>
      <w:r>
        <w:rPr/>
        <w:t>REDAÇÃO FINAL DO PROJETO DE LEI Nº 426/22. </w:t>
      </w:r>
      <w:r>
        <w:rPr>
          <w:w w:val="110"/>
        </w:rPr>
        <w:t>AUTORIA 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1"/>
          <w:w w:val="110"/>
        </w:rPr>
        <w:t> </w:t>
      </w:r>
      <w:r>
        <w:rPr>
          <w:w w:val="110"/>
        </w:rPr>
        <w:t>DOUGLAS FABRÍCIO.</w:t>
      </w:r>
    </w:p>
    <w:p>
      <w:pPr>
        <w:spacing w:line="240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 ASSOCIAÇÃO</w:t>
      </w:r>
      <w:r>
        <w:rPr>
          <w:w w:val="115"/>
          <w:sz w:val="32"/>
        </w:rPr>
        <w:t> DESPORTIVA</w:t>
      </w:r>
      <w:r>
        <w:rPr>
          <w:w w:val="115"/>
          <w:sz w:val="32"/>
        </w:rPr>
        <w:t> E</w:t>
      </w:r>
      <w:r>
        <w:rPr>
          <w:w w:val="115"/>
          <w:sz w:val="32"/>
        </w:rPr>
        <w:t> RECREATIVA</w:t>
      </w:r>
      <w:r>
        <w:rPr>
          <w:w w:val="115"/>
          <w:sz w:val="32"/>
        </w:rPr>
        <w:t> DE</w:t>
      </w:r>
      <w:r>
        <w:rPr>
          <w:w w:val="115"/>
          <w:sz w:val="32"/>
        </w:rPr>
        <w:t> BARBOSA FERRAZ, COM SEDE NO MUNICÍPIO DE BARBOSA FERRAZ.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line="242" w:lineRule="auto" w:before="1"/>
        <w:ind w:right="2371"/>
        <w:jc w:val="both"/>
      </w:pPr>
      <w:r>
        <w:rPr/>
        <w:t>REDAÇÃO FINAL DO PROJETO DE LEI Nº 451/22.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5"/>
          <w:w w:val="110"/>
        </w:rPr>
        <w:t> </w:t>
      </w:r>
      <w:r>
        <w:rPr>
          <w:w w:val="110"/>
        </w:rPr>
        <w:t>DEPUTADO</w:t>
      </w:r>
      <w:r>
        <w:rPr>
          <w:spacing w:val="-14"/>
          <w:w w:val="110"/>
        </w:rPr>
        <w:t> </w:t>
      </w:r>
      <w:r>
        <w:rPr>
          <w:w w:val="110"/>
        </w:rPr>
        <w:t>REQUIÃO</w:t>
      </w:r>
      <w:r>
        <w:rPr>
          <w:spacing w:val="-12"/>
          <w:w w:val="110"/>
        </w:rPr>
        <w:t> </w:t>
      </w:r>
      <w:r>
        <w:rPr>
          <w:w w:val="110"/>
        </w:rPr>
        <w:t>FILHO.</w:t>
      </w:r>
    </w:p>
    <w:p>
      <w:pPr>
        <w:spacing w:line="240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SEMANA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DE INCENTIVO À</w:t>
      </w:r>
      <w:r>
        <w:rPr>
          <w:w w:val="115"/>
          <w:sz w:val="32"/>
        </w:rPr>
        <w:t> EDUCAÇÃO</w:t>
      </w:r>
      <w:r>
        <w:rPr>
          <w:w w:val="115"/>
          <w:sz w:val="32"/>
        </w:rPr>
        <w:t> NÃO VIOLENTA</w:t>
      </w:r>
      <w:r>
        <w:rPr>
          <w:w w:val="115"/>
          <w:sz w:val="32"/>
        </w:rPr>
        <w:t> NO ÂMBITO</w:t>
      </w:r>
      <w:r>
        <w:rPr>
          <w:w w:val="115"/>
          <w:sz w:val="32"/>
        </w:rPr>
        <w:t> DO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ind w:right="2772"/>
        <w:jc w:val="both"/>
      </w:pPr>
      <w:r>
        <w:rPr/>
        <w:t>REDAÇÃO FINAL DO PROJETO DE LEI Nº 8/23. </w:t>
      </w:r>
      <w:r>
        <w:rPr>
          <w:w w:val="110"/>
        </w:rPr>
        <w:t>AUTORIA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DEPUTADO</w:t>
      </w:r>
      <w:r>
        <w:rPr>
          <w:spacing w:val="-22"/>
          <w:w w:val="110"/>
        </w:rPr>
        <w:t> </w:t>
      </w:r>
      <w:r>
        <w:rPr>
          <w:w w:val="110"/>
        </w:rPr>
        <w:t>EVANDRO</w:t>
      </w:r>
      <w:r>
        <w:rPr>
          <w:spacing w:val="-21"/>
          <w:w w:val="110"/>
        </w:rPr>
        <w:t> </w:t>
      </w:r>
      <w:r>
        <w:rPr>
          <w:w w:val="110"/>
        </w:rPr>
        <w:t>ARAUJO.</w:t>
      </w:r>
    </w:p>
    <w:p>
      <w:pPr>
        <w:spacing w:line="240" w:lineRule="auto" w:before="2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ANJO AZUL - ASSOCIAÇÃO DE ATENDIMENTO E APOIO A PESSOA COM TRANSTORNO</w:t>
      </w:r>
      <w:r>
        <w:rPr>
          <w:w w:val="115"/>
          <w:sz w:val="32"/>
        </w:rPr>
        <w:t> DO</w:t>
      </w:r>
      <w:r>
        <w:rPr>
          <w:w w:val="115"/>
          <w:sz w:val="32"/>
        </w:rPr>
        <w:t> ESPECTRO</w:t>
      </w:r>
      <w:r>
        <w:rPr>
          <w:w w:val="115"/>
          <w:sz w:val="32"/>
        </w:rPr>
        <w:t> AUTISTA</w:t>
      </w:r>
      <w:r>
        <w:rPr>
          <w:w w:val="115"/>
          <w:sz w:val="32"/>
        </w:rPr>
        <w:t> DO</w:t>
      </w:r>
      <w:r>
        <w:rPr>
          <w:w w:val="115"/>
          <w:sz w:val="32"/>
        </w:rPr>
        <w:t> NORTE</w:t>
      </w:r>
      <w:r>
        <w:rPr>
          <w:w w:val="115"/>
          <w:sz w:val="32"/>
        </w:rPr>
        <w:t> DO PARANÁ, COM SEDE NO MUNICÍPIO DE BANDEIRANTES.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7"/>
        <w:ind w:left="0"/>
        <w:rPr>
          <w:b w:val="0"/>
        </w:rPr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ind w:right="2371"/>
        <w:jc w:val="both"/>
      </w:pPr>
      <w:r>
        <w:rPr/>
        <w:t>REDAÇÃO FINAL DO PROJETO DE LEI Nº 149/23. </w:t>
      </w:r>
      <w:r>
        <w:rPr>
          <w:w w:val="110"/>
        </w:rPr>
        <w:t>AUTORIA DO DEPUTADO BAZANA.</w:t>
      </w:r>
    </w:p>
    <w:p>
      <w:pPr>
        <w:spacing w:line="240" w:lineRule="auto" w:before="1"/>
        <w:ind w:left="180" w:right="355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DO ESTADO </w:t>
      </w:r>
      <w:r>
        <w:rPr>
          <w:w w:val="120"/>
          <w:sz w:val="32"/>
        </w:rPr>
        <w:t>DO</w:t>
      </w:r>
      <w:r>
        <w:rPr>
          <w:w w:val="120"/>
          <w:sz w:val="32"/>
        </w:rPr>
        <w:t> PARANÁ</w:t>
      </w:r>
      <w:r>
        <w:rPr>
          <w:w w:val="120"/>
          <w:sz w:val="32"/>
        </w:rPr>
        <w:t> O</w:t>
      </w:r>
      <w:r>
        <w:rPr>
          <w:w w:val="120"/>
          <w:sz w:val="32"/>
        </w:rPr>
        <w:t> DIA</w:t>
      </w:r>
      <w:r>
        <w:rPr>
          <w:w w:val="120"/>
          <w:sz w:val="32"/>
        </w:rPr>
        <w:t> DE</w:t>
      </w:r>
      <w:r>
        <w:rPr>
          <w:w w:val="120"/>
          <w:sz w:val="32"/>
        </w:rPr>
        <w:t> SÃO</w:t>
      </w:r>
      <w:r>
        <w:rPr>
          <w:w w:val="120"/>
          <w:sz w:val="32"/>
        </w:rPr>
        <w:t> JOSÉ,</w:t>
      </w:r>
      <w:r>
        <w:rPr>
          <w:w w:val="120"/>
          <w:sz w:val="32"/>
        </w:rPr>
        <w:t> A</w:t>
      </w:r>
      <w:r>
        <w:rPr>
          <w:w w:val="120"/>
          <w:sz w:val="32"/>
        </w:rPr>
        <w:t> SER</w:t>
      </w:r>
      <w:r>
        <w:rPr>
          <w:w w:val="120"/>
          <w:sz w:val="32"/>
        </w:rPr>
        <w:t> COMEMORADO ANUALMENTE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NO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DIA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19</w:t>
      </w:r>
      <w:r>
        <w:rPr>
          <w:spacing w:val="-18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6"/>
          <w:w w:val="120"/>
          <w:sz w:val="32"/>
        </w:rPr>
        <w:t> </w:t>
      </w:r>
      <w:r>
        <w:rPr>
          <w:w w:val="120"/>
          <w:sz w:val="32"/>
        </w:rPr>
        <w:t>MARÇO.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4"/>
        <w:ind w:left="0"/>
        <w:rPr>
          <w:b w:val="0"/>
        </w:rPr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520/22.</w:t>
      </w:r>
    </w:p>
    <w:p>
      <w:pPr>
        <w:tabs>
          <w:tab w:pos="1238" w:val="left" w:leader="none"/>
          <w:tab w:pos="2368" w:val="left" w:leader="none"/>
          <w:tab w:pos="2994" w:val="left" w:leader="none"/>
          <w:tab w:pos="4522" w:val="left" w:leader="none"/>
          <w:tab w:pos="6592" w:val="left" w:leader="none"/>
          <w:tab w:pos="7412" w:val="left" w:leader="none"/>
          <w:tab w:pos="9038" w:val="left" w:leader="none"/>
        </w:tabs>
        <w:spacing w:line="240" w:lineRule="auto" w:before="1"/>
        <w:ind w:left="180" w:right="417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120/2022. </w:t>
      </w:r>
      <w:r>
        <w:rPr>
          <w:w w:val="115"/>
          <w:sz w:val="32"/>
        </w:rPr>
        <w:t>ALTERA A LEI N° 14.975, DE 28 DE DEZEMBRO DE 2005,</w:t>
      </w:r>
      <w:r>
        <w:rPr>
          <w:spacing w:val="40"/>
          <w:w w:val="115"/>
          <w:sz w:val="32"/>
        </w:rPr>
        <w:t>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FUNDO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DEFESA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CONSUMIDOR - FECON, CONFORME ESPECIFICA E ADOTA OUTRAS PROVIDÊNCIAS.</w:t>
      </w:r>
    </w:p>
    <w:p>
      <w:pPr>
        <w:pStyle w:val="BodyText"/>
        <w:spacing w:before="5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18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 </w:t>
      </w:r>
      <w:r>
        <w:rPr>
          <w:spacing w:val="-2"/>
          <w:w w:val="110"/>
        </w:rPr>
        <w:t>CONSUMIDOR.</w:t>
      </w:r>
    </w:p>
    <w:p>
      <w:pPr>
        <w:pStyle w:val="BodyText"/>
        <w:spacing w:line="242" w:lineRule="auto" w:before="1"/>
        <w:ind w:right="6381"/>
        <w:jc w:val="both"/>
      </w:pPr>
      <w:r>
        <w:rPr>
          <w:w w:val="110"/>
        </w:rPr>
        <w:t>EMENDA DA C.C.J. REGIME</w:t>
      </w:r>
      <w:r>
        <w:rPr>
          <w:spacing w:val="-1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URGÊNCIA</w:t>
      </w:r>
    </w:p>
    <w:p>
      <w:pPr>
        <w:pStyle w:val="BodyText"/>
        <w:spacing w:after="0" w:line="242" w:lineRule="auto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18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07</w:t>
      </w:r>
    </w:p>
    <w:p>
      <w:pPr>
        <w:pStyle w:val="BodyText"/>
        <w:spacing w:before="1"/>
        <w:ind w:right="1070"/>
      </w:pPr>
      <w:r>
        <w:rPr>
          <w:w w:val="110"/>
        </w:rPr>
        <w:t>2ª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6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w w:val="110"/>
        </w:rPr>
        <w:t>106/23.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DEFENSORIA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PÚBLICA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–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OFÍCIO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22/23.</w:t>
      </w:r>
    </w:p>
    <w:p>
      <w:pPr>
        <w:tabs>
          <w:tab w:pos="1569" w:val="left" w:leader="none"/>
          <w:tab w:pos="1872" w:val="left" w:leader="none"/>
          <w:tab w:pos="2351" w:val="left" w:leader="none"/>
          <w:tab w:pos="2753" w:val="left" w:leader="none"/>
          <w:tab w:pos="3470" w:val="left" w:leader="none"/>
          <w:tab w:pos="3636" w:val="left" w:leader="none"/>
          <w:tab w:pos="4190" w:val="left" w:leader="none"/>
          <w:tab w:pos="4660" w:val="left" w:leader="none"/>
          <w:tab w:pos="4845" w:val="left" w:leader="none"/>
          <w:tab w:pos="5433" w:val="left" w:leader="none"/>
          <w:tab w:pos="6455" w:val="left" w:leader="none"/>
          <w:tab w:pos="6579" w:val="left" w:leader="none"/>
          <w:tab w:pos="6668" w:val="left" w:leader="none"/>
          <w:tab w:pos="7092" w:val="left" w:leader="none"/>
          <w:tab w:pos="7251" w:val="left" w:leader="none"/>
          <w:tab w:pos="7488" w:val="left" w:leader="none"/>
          <w:tab w:pos="8417" w:val="left" w:leader="none"/>
          <w:tab w:pos="9072" w:val="left" w:leader="none"/>
        </w:tabs>
        <w:spacing w:line="240" w:lineRule="auto" w:before="1"/>
        <w:ind w:left="180" w:right="538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DISPÕE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SOBRE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2"/>
          <w:w w:val="110"/>
          <w:sz w:val="32"/>
        </w:rPr>
        <w:t>CONTRATAÇÃO,</w:t>
      </w:r>
      <w:r>
        <w:rPr>
          <w:sz w:val="32"/>
        </w:rPr>
        <w:tab/>
        <w:tab/>
        <w:tab/>
      </w:r>
      <w:r>
        <w:rPr>
          <w:spacing w:val="-4"/>
          <w:w w:val="110"/>
          <w:sz w:val="32"/>
        </w:rPr>
        <w:t>POR</w:t>
      </w:r>
      <w:r>
        <w:rPr>
          <w:sz w:val="32"/>
        </w:rPr>
        <w:tab/>
      </w:r>
      <w:r>
        <w:rPr>
          <w:spacing w:val="-2"/>
          <w:w w:val="110"/>
          <w:sz w:val="32"/>
        </w:rPr>
        <w:t>TEMPO </w:t>
      </w:r>
      <w:r>
        <w:rPr>
          <w:w w:val="110"/>
          <w:sz w:val="32"/>
        </w:rPr>
        <w:t>DETERMINADO,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5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(CINCO)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ASSISTENTES</w:t>
      </w:r>
      <w:r>
        <w:rPr>
          <w:spacing w:val="40"/>
          <w:w w:val="110"/>
          <w:sz w:val="32"/>
        </w:rPr>
        <w:t>  </w:t>
      </w:r>
      <w:r>
        <w:rPr>
          <w:w w:val="110"/>
          <w:sz w:val="32"/>
        </w:rPr>
        <w:t>JURÍDICOS </w:t>
      </w:r>
      <w:r>
        <w:rPr>
          <w:spacing w:val="-4"/>
          <w:w w:val="110"/>
          <w:sz w:val="32"/>
        </w:rPr>
        <w:t>PARA</w:t>
      </w:r>
      <w:r>
        <w:rPr>
          <w:sz w:val="32"/>
        </w:rPr>
        <w:tab/>
      </w:r>
      <w:r>
        <w:rPr>
          <w:spacing w:val="-2"/>
          <w:w w:val="110"/>
          <w:sz w:val="32"/>
        </w:rPr>
        <w:t>ATENDER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NECESSIDADE</w:t>
      </w:r>
      <w:r>
        <w:rPr>
          <w:sz w:val="32"/>
        </w:rPr>
        <w:tab/>
      </w:r>
      <w:r>
        <w:rPr>
          <w:spacing w:val="-2"/>
          <w:w w:val="110"/>
          <w:sz w:val="32"/>
        </w:rPr>
        <w:t>TEMPORÁRIA</w:t>
      </w:r>
      <w:r>
        <w:rPr>
          <w:sz w:val="32"/>
        </w:rPr>
        <w:tab/>
      </w:r>
      <w:r>
        <w:rPr>
          <w:spacing w:val="-81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2"/>
          <w:w w:val="110"/>
          <w:sz w:val="32"/>
        </w:rPr>
        <w:t>EXCEPCIONAL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INTERESSE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PÚBLICO,</w:t>
      </w:r>
      <w:r>
        <w:rPr>
          <w:sz w:val="32"/>
        </w:rPr>
        <w:tab/>
        <w:tab/>
        <w:tab/>
      </w:r>
      <w:r>
        <w:rPr>
          <w:spacing w:val="-6"/>
          <w:w w:val="110"/>
          <w:sz w:val="32"/>
        </w:rPr>
        <w:t>NO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ÂMBITO</w:t>
      </w:r>
      <w:r>
        <w:rPr>
          <w:sz w:val="32"/>
        </w:rPr>
        <w:tab/>
      </w:r>
      <w:r>
        <w:rPr>
          <w:spacing w:val="-6"/>
          <w:w w:val="110"/>
          <w:sz w:val="32"/>
        </w:rPr>
        <w:t>DA </w:t>
      </w:r>
      <w:r>
        <w:rPr>
          <w:w w:val="110"/>
          <w:sz w:val="32"/>
        </w:rPr>
        <w:t>DEFENSORIA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5"/>
          <w:sz w:val="32"/>
        </w:rPr>
        <w:t> </w:t>
      </w:r>
      <w:r>
        <w:rPr>
          <w:b/>
          <w:w w:val="110"/>
          <w:sz w:val="32"/>
        </w:rPr>
        <w:t>DE 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08</w:t>
      </w:r>
    </w:p>
    <w:p>
      <w:pPr>
        <w:pStyle w:val="BodyText"/>
        <w:spacing w:before="3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209/23.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DELEGADO</w:t>
      </w:r>
      <w:r>
        <w:rPr>
          <w:spacing w:val="40"/>
          <w:w w:val="110"/>
        </w:rPr>
        <w:t> </w:t>
      </w:r>
      <w:r>
        <w:rPr>
          <w:w w:val="110"/>
        </w:rPr>
        <w:t>TITO</w:t>
      </w:r>
      <w:r>
        <w:rPr>
          <w:spacing w:val="40"/>
          <w:w w:val="110"/>
        </w:rPr>
        <w:t> </w:t>
      </w:r>
      <w:r>
        <w:rPr>
          <w:w w:val="110"/>
        </w:rPr>
        <w:t>BARICHELLO</w:t>
      </w:r>
      <w:r>
        <w:rPr>
          <w:spacing w:val="40"/>
          <w:w w:val="110"/>
        </w:rPr>
        <w:t> </w:t>
      </w:r>
      <w:r>
        <w:rPr>
          <w:w w:val="110"/>
        </w:rPr>
        <w:t>E DEPUTADA CANTORA MARA LIMA.</w:t>
      </w:r>
    </w:p>
    <w:p>
      <w:pPr>
        <w:spacing w:line="242" w:lineRule="auto" w:before="1"/>
        <w:ind w:left="180" w:right="538" w:firstLine="0"/>
        <w:jc w:val="left"/>
        <w:rPr>
          <w:sz w:val="32"/>
        </w:rPr>
      </w:pPr>
      <w:r>
        <w:rPr>
          <w:w w:val="115"/>
          <w:sz w:val="32"/>
        </w:rPr>
        <w:t>INSTITUI O DIA 31 DE OUTUBRO COMO O DIA 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 PROCLAMAÇÃO DO EVANGELHO.</w:t>
      </w:r>
    </w:p>
    <w:p>
      <w:pPr>
        <w:pStyle w:val="BodyText"/>
        <w:spacing w:line="367" w:lineRule="exact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9"/>
          <w:w w:val="105"/>
          <w:u w:val="single"/>
        </w:rPr>
        <w:t> </w:t>
      </w:r>
      <w:r>
        <w:rPr>
          <w:spacing w:val="-5"/>
          <w:w w:val="105"/>
          <w:u w:val="single"/>
        </w:rPr>
        <w:t>09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244/23.</w:t>
      </w:r>
    </w:p>
    <w:p>
      <w:pPr>
        <w:tabs>
          <w:tab w:pos="1845" w:val="left" w:leader="none"/>
          <w:tab w:pos="2087" w:val="left" w:leader="none"/>
          <w:tab w:pos="2590" w:val="left" w:leader="none"/>
          <w:tab w:pos="2662" w:val="left" w:leader="none"/>
          <w:tab w:pos="4133" w:val="left" w:leader="none"/>
          <w:tab w:pos="4601" w:val="left" w:leader="none"/>
          <w:tab w:pos="4903" w:val="left" w:leader="none"/>
          <w:tab w:pos="6117" w:val="left" w:leader="none"/>
          <w:tab w:pos="6722" w:val="left" w:leader="none"/>
          <w:tab w:pos="7993" w:val="left" w:leader="none"/>
          <w:tab w:pos="9041" w:val="left" w:leader="none"/>
        </w:tabs>
        <w:spacing w:line="240" w:lineRule="auto" w:before="1"/>
        <w:ind w:left="180" w:right="355" w:firstLine="0"/>
        <w:jc w:val="left"/>
        <w:rPr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DEPUTADO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PACHECO,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DEPUTADA </w:t>
      </w:r>
      <w:r>
        <w:rPr>
          <w:b/>
          <w:w w:val="110"/>
          <w:sz w:val="32"/>
        </w:rPr>
        <w:t>CANTORA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MARA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LIMA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ALEXANDRE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AMARO.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5"/>
          <w:sz w:val="32"/>
        </w:rPr>
        <w:t>HONORÁRIO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ESTADO DO PARANÁ AO SR. MILTON NEVES.</w:t>
      </w:r>
    </w:p>
    <w:p>
      <w:pPr>
        <w:pStyle w:val="BodyText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10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257/21.</w:t>
      </w:r>
    </w:p>
    <w:p>
      <w:pPr>
        <w:spacing w:line="240" w:lineRule="auto" w:before="3"/>
        <w:ind w:left="180" w:right="540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47/2021.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GRATUIDADE</w:t>
      </w:r>
      <w:r>
        <w:rPr>
          <w:w w:val="115"/>
          <w:sz w:val="32"/>
        </w:rPr>
        <w:t> OU</w:t>
      </w:r>
      <w:r>
        <w:rPr>
          <w:w w:val="115"/>
          <w:sz w:val="32"/>
        </w:rPr>
        <w:t> DESCONTO</w:t>
      </w:r>
      <w:r>
        <w:rPr>
          <w:w w:val="115"/>
          <w:sz w:val="32"/>
        </w:rPr>
        <w:t> NA AQUISIÇÃO DE BILHETES DE PASSAGEM DE TRANSPORTE EM</w:t>
      </w:r>
      <w:r>
        <w:rPr>
          <w:w w:val="115"/>
          <w:sz w:val="32"/>
        </w:rPr>
        <w:t> LINHAS</w:t>
      </w:r>
      <w:r>
        <w:rPr>
          <w:w w:val="115"/>
          <w:sz w:val="32"/>
        </w:rPr>
        <w:t> COLETIVAS</w:t>
      </w:r>
      <w:r>
        <w:rPr>
          <w:w w:val="115"/>
          <w:sz w:val="32"/>
        </w:rPr>
        <w:t> INTERMUNICIPAIS</w:t>
      </w:r>
      <w:r>
        <w:rPr>
          <w:w w:val="115"/>
          <w:sz w:val="32"/>
        </w:rPr>
        <w:t> AS</w:t>
      </w:r>
      <w:r>
        <w:rPr>
          <w:w w:val="115"/>
          <w:sz w:val="32"/>
        </w:rPr>
        <w:t> PESSOAS IDOSAS</w:t>
      </w:r>
      <w:r>
        <w:rPr>
          <w:w w:val="115"/>
          <w:sz w:val="32"/>
        </w:rPr>
        <w:t> QUE</w:t>
      </w:r>
      <w:r>
        <w:rPr>
          <w:w w:val="115"/>
          <w:sz w:val="32"/>
        </w:rPr>
        <w:t> CUMPRAM</w:t>
      </w:r>
      <w:r>
        <w:rPr>
          <w:w w:val="115"/>
          <w:sz w:val="32"/>
        </w:rPr>
        <w:t> OS</w:t>
      </w:r>
      <w:r>
        <w:rPr>
          <w:w w:val="115"/>
          <w:sz w:val="32"/>
        </w:rPr>
        <w:t> REQUISITOS</w:t>
      </w:r>
      <w:r>
        <w:rPr>
          <w:w w:val="115"/>
          <w:sz w:val="32"/>
        </w:rPr>
        <w:t> ESTABELECIDOS EM LEI E DÁ OUTRAS PROVIDÊNCIAS.</w:t>
      </w:r>
    </w:p>
    <w:p>
      <w:pPr>
        <w:pStyle w:val="BodyText"/>
        <w:spacing w:before="5"/>
        <w:ind w:right="53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spacing w:val="-17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 DEFESA DOS DIREITOS DA PESSOA IDOSA.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11</w:t>
      </w:r>
    </w:p>
    <w:p>
      <w:pPr>
        <w:pStyle w:val="BodyText"/>
        <w:ind w:right="1353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35/22. </w:t>
      </w:r>
      <w:r>
        <w:rPr>
          <w:w w:val="110"/>
        </w:rPr>
        <w:t>AUTORIA DA COMISSÃO DE TOMADA DE CONTAS.</w:t>
      </w:r>
    </w:p>
    <w:p>
      <w:pPr>
        <w:spacing w:before="3"/>
        <w:ind w:left="180" w:right="545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 DO</w:t>
      </w:r>
      <w:r>
        <w:rPr>
          <w:w w:val="115"/>
          <w:sz w:val="32"/>
        </w:rPr>
        <w:t> TRIBUNAL DE CONTAS DO ESTADO DO PARANÁ.</w:t>
      </w:r>
    </w:p>
    <w:p>
      <w:pPr>
        <w:pStyle w:val="BodyText"/>
        <w:spacing w:line="242" w:lineRule="auto" w:before="2"/>
        <w:ind w:right="53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p>
      <w:pPr>
        <w:pStyle w:val="BodyText"/>
        <w:spacing w:before="368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12</w:t>
      </w:r>
    </w:p>
    <w:p>
      <w:pPr>
        <w:pStyle w:val="BodyText"/>
        <w:spacing w:line="242" w:lineRule="auto" w:before="1"/>
        <w:ind w:right="1353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36/22. </w:t>
      </w:r>
      <w:r>
        <w:rPr>
          <w:w w:val="110"/>
        </w:rPr>
        <w:t>AUTORIA DA COMISSÃO DE TOMADA DE CONTAS.</w:t>
      </w:r>
    </w:p>
    <w:p>
      <w:pPr>
        <w:spacing w:line="240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APROVA A PRESTAÇÃO DE CONTAS ANUAL, RELATIVA AO EXERCÍCIO</w:t>
      </w:r>
      <w:r>
        <w:rPr>
          <w:w w:val="115"/>
          <w:sz w:val="32"/>
        </w:rPr>
        <w:t> FINANCEIRO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DO</w:t>
      </w:r>
      <w:r>
        <w:rPr>
          <w:w w:val="115"/>
          <w:sz w:val="32"/>
        </w:rPr>
        <w:t> FUNDO</w:t>
      </w:r>
      <w:r>
        <w:rPr>
          <w:w w:val="115"/>
          <w:sz w:val="32"/>
        </w:rPr>
        <w:t> ESPECIAL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CONTROLE</w:t>
      </w:r>
      <w:r>
        <w:rPr>
          <w:w w:val="115"/>
          <w:sz w:val="32"/>
        </w:rPr>
        <w:t> EXTERNO</w:t>
      </w:r>
      <w:r>
        <w:rPr>
          <w:w w:val="115"/>
          <w:sz w:val="32"/>
        </w:rPr>
        <w:t> DO</w:t>
      </w:r>
      <w:r>
        <w:rPr>
          <w:w w:val="115"/>
          <w:sz w:val="32"/>
        </w:rPr>
        <w:t> TRIBUNAL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CONTAS</w:t>
      </w:r>
      <w:r>
        <w:rPr>
          <w:w w:val="115"/>
          <w:sz w:val="32"/>
        </w:rPr>
        <w:t> DO ESTADO DO PARANÁ.</w:t>
      </w:r>
    </w:p>
    <w:p>
      <w:pPr>
        <w:pStyle w:val="BodyText"/>
        <w:ind w:right="536"/>
        <w:jc w:val="both"/>
      </w:pPr>
      <w:r>
        <w:rPr>
          <w:w w:val="110"/>
        </w:rPr>
        <w:t>PARECER</w:t>
      </w:r>
      <w:r>
        <w:rPr>
          <w:w w:val="110"/>
        </w:rPr>
        <w:t> FAVORÁVEL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TOMADA</w:t>
      </w:r>
      <w:r>
        <w:rPr>
          <w:w w:val="110"/>
        </w:rPr>
        <w:t> DE </w:t>
      </w:r>
      <w:r>
        <w:rPr>
          <w:spacing w:val="-2"/>
          <w:w w:val="110"/>
        </w:rPr>
        <w:t>CONTAS.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2025-05-23T17:52:04Z</dcterms:created>
  <dcterms:modified xsi:type="dcterms:W3CDTF">2025-05-23T17:52:04Z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