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1060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  <w:ind w:left="0"/>
      </w:pPr>
    </w:p>
    <w:p>
      <w:pPr>
        <w:pStyle w:val="BodyText"/>
        <w:spacing w:line="612" w:lineRule="auto"/>
        <w:ind w:left="3797" w:right="1060" w:hanging="1551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22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ind w:left="0"/>
      </w:pPr>
    </w:p>
    <w:p>
      <w:pPr>
        <w:pStyle w:val="BodyText"/>
        <w:spacing w:before="17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504/22.</w:t>
      </w:r>
    </w:p>
    <w:p>
      <w:pPr>
        <w:spacing w:before="0"/>
        <w:ind w:left="180" w:right="56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LUIZ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GUERRA. </w:t>
      </w:r>
      <w:r>
        <w:rPr>
          <w:w w:val="115"/>
          <w:sz w:val="32"/>
        </w:rPr>
        <w:t>DISPÕE SOBRE A DIVULGAÇÃO DE CANAIS DE DENÚNCIA CONTRA MAUS-TRATOS AOS ANIMAIS – SOS ANIMAL - NO ESTADO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5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INDÚSTRIA, COMÉRCIO, EMPREGO E RENDA 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4"/>
      </w:pPr>
      <w:r>
        <w:rPr>
          <w:w w:val="110"/>
        </w:rPr>
        <w:t>APRECIAR</w:t>
      </w:r>
      <w:r>
        <w:rPr>
          <w:spacing w:val="-8"/>
          <w:w w:val="110"/>
        </w:rPr>
        <w:t> </w:t>
      </w:r>
      <w:r>
        <w:rPr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TURNO</w:t>
      </w:r>
      <w:r>
        <w:rPr>
          <w:spacing w:val="-8"/>
          <w:w w:val="110"/>
        </w:rPr>
        <w:t> </w:t>
      </w: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APROVADA</w:t>
      </w:r>
      <w:r>
        <w:rPr>
          <w:spacing w:val="-7"/>
          <w:w w:val="110"/>
        </w:rPr>
        <w:t> </w:t>
      </w:r>
      <w:r>
        <w:rPr>
          <w:w w:val="110"/>
        </w:rPr>
        <w:t>EM</w:t>
      </w:r>
      <w:r>
        <w:rPr>
          <w:spacing w:val="-9"/>
          <w:w w:val="110"/>
        </w:rPr>
        <w:t> </w:t>
      </w:r>
      <w:r>
        <w:rPr>
          <w:w w:val="110"/>
        </w:rPr>
        <w:t>SEGUNDA </w:t>
      </w:r>
      <w:r>
        <w:rPr>
          <w:spacing w:val="-2"/>
          <w:w w:val="110"/>
        </w:rPr>
        <w:t>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345/23.</w:t>
      </w:r>
    </w:p>
    <w:p>
      <w:pPr>
        <w:pStyle w:val="BodyText"/>
        <w:spacing w:before="1"/>
      </w:pPr>
      <w:r>
        <w:rPr>
          <w:spacing w:val="-2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HUSSEIN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BAKRI.</w:t>
      </w:r>
    </w:p>
    <w:p>
      <w:pPr>
        <w:spacing w:before="3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PRODUTORES</w:t>
      </w:r>
      <w:r>
        <w:rPr>
          <w:w w:val="115"/>
          <w:sz w:val="32"/>
        </w:rPr>
        <w:t> RURAIS</w:t>
      </w:r>
      <w:r>
        <w:rPr>
          <w:w w:val="115"/>
          <w:sz w:val="32"/>
        </w:rPr>
        <w:t> DA</w:t>
      </w:r>
      <w:r>
        <w:rPr>
          <w:w w:val="115"/>
          <w:sz w:val="32"/>
        </w:rPr>
        <w:t> COMUNIDADE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COLÔNIA</w:t>
      </w:r>
      <w:r>
        <w:rPr>
          <w:w w:val="115"/>
          <w:sz w:val="32"/>
        </w:rPr>
        <w:t> ALEMANHA</w:t>
      </w:r>
      <w:r>
        <w:rPr>
          <w:w w:val="115"/>
          <w:sz w:val="32"/>
        </w:rPr>
        <w:t> EBENEZER,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INÁCIO MARTINS.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158/23.</w:t>
      </w:r>
    </w:p>
    <w:p>
      <w:pPr>
        <w:pStyle w:val="BodyText"/>
        <w:spacing w:before="3"/>
      </w:pPr>
      <w:r>
        <w:rPr>
          <w:spacing w:val="-2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HUSSEIN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BAKRI.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MULHER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AGRICULTORA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line="242" w:lineRule="auto"/>
        <w:ind w:right="533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MULHER.</w:t>
      </w:r>
    </w:p>
    <w:p>
      <w:pPr>
        <w:pStyle w:val="BodyText"/>
        <w:spacing w:before="36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468/23.</w:t>
      </w:r>
    </w:p>
    <w:p>
      <w:pPr>
        <w:pStyle w:val="BodyText"/>
        <w:spacing w:before="1"/>
      </w:pPr>
      <w:r>
        <w:rPr>
          <w:spacing w:val="-2"/>
          <w:w w:val="110"/>
        </w:rPr>
        <w:t>AUTORIA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RICARDO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ARRUDA.</w:t>
      </w:r>
    </w:p>
    <w:p>
      <w:pPr>
        <w:spacing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PRESBITERIANA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ASSAÍ,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ASSAÍ.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554/23.</w:t>
      </w:r>
    </w:p>
    <w:p>
      <w:pPr>
        <w:spacing w:line="240" w:lineRule="auto" w:before="0"/>
        <w:ind w:left="180" w:right="28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97/2023.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CURIÚVA,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 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576/23.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101/2023.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AO MUNICÍPIO DE SÃO MATEUS DO SUL.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577/23.</w:t>
      </w:r>
    </w:p>
    <w:p>
      <w:pPr>
        <w:spacing w:before="0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102/2023.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AO MUNICÍPIO DE CORNÉLIO PROCÓPIO.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578/23.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103/2023. </w:t>
      </w:r>
      <w:r>
        <w:rPr>
          <w:w w:val="110"/>
          <w:sz w:val="32"/>
        </w:rPr>
        <w:t>AUTORIZA</w:t>
      </w:r>
      <w:r>
        <w:rPr>
          <w:w w:val="110"/>
          <w:sz w:val="32"/>
        </w:rPr>
        <w:t> A</w:t>
      </w:r>
      <w:r>
        <w:rPr>
          <w:w w:val="110"/>
          <w:sz w:val="32"/>
        </w:rPr>
        <w:t> COMPANHIA DE</w:t>
      </w:r>
      <w:r>
        <w:rPr>
          <w:w w:val="110"/>
          <w:sz w:val="32"/>
        </w:rPr>
        <w:t> HABITAÇÃO</w:t>
      </w:r>
      <w:r>
        <w:rPr>
          <w:w w:val="110"/>
          <w:sz w:val="32"/>
        </w:rPr>
        <w:t> DO</w:t>
      </w:r>
      <w:r>
        <w:rPr>
          <w:w w:val="110"/>
          <w:sz w:val="32"/>
        </w:rPr>
        <w:t> PARANÁ</w:t>
      </w:r>
      <w:r>
        <w:rPr>
          <w:w w:val="110"/>
          <w:sz w:val="32"/>
        </w:rPr>
        <w:t> A EFETUAR</w:t>
      </w:r>
      <w:r>
        <w:rPr>
          <w:w w:val="110"/>
          <w:sz w:val="32"/>
        </w:rPr>
        <w:t> A</w:t>
      </w:r>
      <w:r>
        <w:rPr>
          <w:w w:val="110"/>
          <w:sz w:val="32"/>
        </w:rPr>
        <w:t> DOAÇÃO,</w:t>
      </w:r>
      <w:r>
        <w:rPr>
          <w:w w:val="110"/>
          <w:sz w:val="32"/>
        </w:rPr>
        <w:t> AO</w:t>
      </w:r>
      <w:r>
        <w:rPr>
          <w:w w:val="110"/>
          <w:sz w:val="32"/>
        </w:rPr>
        <w:t> MUNICÍPIO</w:t>
      </w:r>
      <w:r>
        <w:rPr>
          <w:w w:val="110"/>
          <w:sz w:val="32"/>
        </w:rPr>
        <w:t> DE</w:t>
      </w:r>
      <w:r>
        <w:rPr>
          <w:w w:val="110"/>
          <w:sz w:val="32"/>
        </w:rPr>
        <w:t> TUNEIRAS</w:t>
      </w:r>
      <w:r>
        <w:rPr>
          <w:w w:val="110"/>
          <w:sz w:val="32"/>
        </w:rPr>
        <w:t> 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OESTE,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IMÓVEIS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579/23.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104/2023.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NOVA TEBAS,</w:t>
      </w:r>
      <w:r>
        <w:rPr>
          <w:w w:val="115"/>
          <w:sz w:val="32"/>
        </w:rPr>
        <w:t> DO IMÓVEL QUE ESPECIFICA.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580/23.</w:t>
      </w:r>
    </w:p>
    <w:p>
      <w:pPr>
        <w:spacing w:before="0"/>
        <w:ind w:left="180" w:right="360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MARIPÁ,</w:t>
      </w:r>
      <w:r>
        <w:rPr>
          <w:w w:val="115"/>
          <w:sz w:val="32"/>
        </w:rPr>
        <w:t> DOS IMÓVEIS QUE ESPECIFICA.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581/23.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 DOAÇÃO,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MUNICÍPIO DE NOVA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ESPERANÇA, DO IMÓVEL QUE ESPECIFICA.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633/23.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ESTADUAIS QUE ESPECIFICA E A TRANSFERÊNCIA DO DOMÍNIO DESTES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ARAUCÁRIA</w:t>
      </w:r>
      <w:r>
        <w:rPr>
          <w:w w:val="115"/>
          <w:sz w:val="32"/>
        </w:rPr>
        <w:t> E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before="8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634/23.</w:t>
      </w:r>
    </w:p>
    <w:p>
      <w:pPr>
        <w:spacing w:line="240" w:lineRule="auto" w:before="0"/>
        <w:ind w:left="180" w:right="358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108/2023.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ESTADUAIS QUE ESPECIFICA E A TRANSFERÊNCIA DO DOMÍNIO DESTES AO MUNICÍPIO DE DOURADINA.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635/23.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109/2023.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TRECHOS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ESPECIFICA E A TRANSFERÊNCIA DO DOMÍNIO DESTES AO MUNICÍPIO DE DOUTOR CAMARGO.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8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636/23.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110/2023.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TERRA</w:t>
      </w:r>
      <w:r>
        <w:rPr>
          <w:w w:val="115"/>
          <w:sz w:val="32"/>
        </w:rPr>
        <w:t> ROXA,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638/23.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112/2023.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</w:t>
      </w:r>
      <w:r>
        <w:rPr>
          <w:w w:val="110"/>
          <w:sz w:val="32"/>
        </w:rPr>
        <w:t> MUNICÍPIO</w:t>
      </w:r>
      <w:r>
        <w:rPr>
          <w:w w:val="110"/>
          <w:sz w:val="32"/>
        </w:rPr>
        <w:t> DE</w:t>
      </w:r>
      <w:r>
        <w:rPr>
          <w:w w:val="110"/>
          <w:sz w:val="32"/>
        </w:rPr>
        <w:t> CIDADE</w:t>
      </w:r>
      <w:r>
        <w:rPr>
          <w:w w:val="110"/>
          <w:sz w:val="32"/>
        </w:rPr>
        <w:t> GAÚCHA,</w:t>
      </w:r>
      <w:r>
        <w:rPr>
          <w:w w:val="110"/>
          <w:sz w:val="32"/>
        </w:rPr>
        <w:t> DO</w:t>
      </w:r>
      <w:r>
        <w:rPr>
          <w:w w:val="110"/>
          <w:sz w:val="32"/>
        </w:rPr>
        <w:t> IMÓVEL</w:t>
      </w:r>
      <w:r>
        <w:rPr>
          <w:w w:val="110"/>
          <w:sz w:val="32"/>
        </w:rPr>
        <w:t> QUE </w:t>
      </w:r>
      <w:r>
        <w:rPr>
          <w:spacing w:val="-2"/>
          <w:w w:val="110"/>
          <w:sz w:val="32"/>
        </w:rPr>
        <w:t>ESPECIFICA.</w:t>
      </w:r>
    </w:p>
    <w:p>
      <w:pPr>
        <w:pStyle w:val="BodyText"/>
        <w:spacing w:before="4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639/23.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113/2023.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CAFELÂNDIA,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2025-05-23T18:32:11Z</dcterms:created>
  <dcterms:modified xsi:type="dcterms:W3CDTF">2025-05-23T18:32:11Z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